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5408C" w14:textId="77777777" w:rsidR="007D0D1A" w:rsidRPr="007A762A" w:rsidRDefault="007D0D1A" w:rsidP="007D0D1A">
      <w:pPr>
        <w:tabs>
          <w:tab w:val="left" w:pos="1418"/>
        </w:tabs>
        <w:jc w:val="both"/>
        <w:rPr>
          <w:rFonts w:cs="Times New Roman"/>
          <w:b/>
          <w:sz w:val="22"/>
          <w:szCs w:val="22"/>
          <w:lang w:val="mt-MT"/>
        </w:rPr>
      </w:pPr>
      <w:r w:rsidRPr="007A762A">
        <w:rPr>
          <w:rFonts w:cs="Times New Roman"/>
          <w:b/>
          <w:sz w:val="22"/>
          <w:szCs w:val="22"/>
          <w:lang w:val="mt-MT"/>
        </w:rPr>
        <w:t>MINUTI</w:t>
      </w:r>
    </w:p>
    <w:p w14:paraId="19AA3119" w14:textId="77777777" w:rsidR="007D0D1A" w:rsidRPr="007A762A" w:rsidRDefault="007D0D1A" w:rsidP="007D0D1A">
      <w:pPr>
        <w:tabs>
          <w:tab w:val="left" w:pos="1418"/>
        </w:tabs>
        <w:jc w:val="both"/>
        <w:rPr>
          <w:rFonts w:cs="Times New Roman"/>
          <w:b/>
          <w:sz w:val="22"/>
          <w:szCs w:val="22"/>
          <w:lang w:val="mt-MT"/>
        </w:rPr>
      </w:pPr>
    </w:p>
    <w:p w14:paraId="312A57D6" w14:textId="77777777" w:rsidR="007D0D1A" w:rsidRPr="007A762A" w:rsidRDefault="007D0D1A" w:rsidP="007D0D1A">
      <w:pPr>
        <w:tabs>
          <w:tab w:val="left" w:pos="1418"/>
        </w:tabs>
        <w:jc w:val="both"/>
        <w:rPr>
          <w:rFonts w:cs="Times New Roman"/>
          <w:b/>
          <w:sz w:val="22"/>
          <w:szCs w:val="22"/>
          <w:lang w:val="mt-MT"/>
        </w:rPr>
      </w:pPr>
    </w:p>
    <w:p w14:paraId="407878B8" w14:textId="77777777" w:rsidR="007D0D1A" w:rsidRPr="007A762A" w:rsidRDefault="007D0D1A" w:rsidP="007D0D1A">
      <w:pPr>
        <w:tabs>
          <w:tab w:val="left" w:pos="1418"/>
        </w:tabs>
        <w:jc w:val="both"/>
        <w:rPr>
          <w:rFonts w:cs="Times New Roman"/>
          <w:b/>
          <w:sz w:val="22"/>
          <w:szCs w:val="22"/>
          <w:lang w:val="mt-MT"/>
        </w:rPr>
      </w:pPr>
      <w:r w:rsidRPr="007A762A">
        <w:rPr>
          <w:rFonts w:cs="Times New Roman"/>
          <w:b/>
          <w:sz w:val="22"/>
          <w:szCs w:val="22"/>
          <w:lang w:val="mt-MT"/>
        </w:rPr>
        <w:t>KAMRA TAD-DEPUTATI</w:t>
      </w:r>
    </w:p>
    <w:p w14:paraId="68BC0BB9" w14:textId="77777777" w:rsidR="007D0D1A" w:rsidRPr="007A762A" w:rsidRDefault="007D0D1A" w:rsidP="007D0D1A">
      <w:pPr>
        <w:jc w:val="both"/>
        <w:rPr>
          <w:rFonts w:cs="Times New Roman"/>
          <w:b/>
          <w:sz w:val="22"/>
          <w:szCs w:val="22"/>
          <w:lang w:val="mt-MT"/>
        </w:rPr>
      </w:pPr>
    </w:p>
    <w:p w14:paraId="111AB318" w14:textId="77777777" w:rsidR="007D0D1A" w:rsidRPr="007A762A" w:rsidRDefault="007D0D1A" w:rsidP="007D0D1A">
      <w:pPr>
        <w:jc w:val="both"/>
        <w:rPr>
          <w:rFonts w:cs="Times New Roman"/>
          <w:b/>
          <w:sz w:val="22"/>
          <w:szCs w:val="22"/>
          <w:lang w:val="mt-MT"/>
        </w:rPr>
      </w:pPr>
    </w:p>
    <w:p w14:paraId="48554F00" w14:textId="77777777" w:rsidR="007D0D1A" w:rsidRPr="007A762A" w:rsidRDefault="007D0D1A" w:rsidP="007D0D1A">
      <w:pPr>
        <w:jc w:val="both"/>
        <w:rPr>
          <w:rFonts w:cs="Times New Roman"/>
          <w:b/>
          <w:sz w:val="22"/>
          <w:szCs w:val="22"/>
          <w:lang w:val="mt-MT"/>
        </w:rPr>
      </w:pPr>
      <w:r w:rsidRPr="007A762A">
        <w:rPr>
          <w:rFonts w:cs="Times New Roman"/>
          <w:b/>
          <w:sz w:val="22"/>
          <w:szCs w:val="22"/>
          <w:lang w:val="mt-MT"/>
        </w:rPr>
        <w:t xml:space="preserve">KUMITAT GĦALL-KONSIDERAZZJONI TA’ ABBOZZI TA’ LIĠI </w:t>
      </w:r>
    </w:p>
    <w:p w14:paraId="0BC47E15" w14:textId="77777777" w:rsidR="007D0D1A" w:rsidRPr="007A762A" w:rsidRDefault="007D0D1A" w:rsidP="007D0D1A">
      <w:pPr>
        <w:jc w:val="both"/>
        <w:rPr>
          <w:rFonts w:cs="Times New Roman"/>
          <w:b/>
          <w:sz w:val="22"/>
          <w:szCs w:val="22"/>
          <w:lang w:val="mt-MT"/>
        </w:rPr>
      </w:pPr>
    </w:p>
    <w:p w14:paraId="0C259F42" w14:textId="77777777" w:rsidR="007D0D1A" w:rsidRPr="007A762A" w:rsidRDefault="007D0D1A" w:rsidP="007D0D1A">
      <w:pPr>
        <w:jc w:val="both"/>
        <w:rPr>
          <w:rFonts w:cs="Times New Roman"/>
          <w:b/>
          <w:sz w:val="22"/>
          <w:szCs w:val="22"/>
          <w:lang w:val="mt-MT"/>
        </w:rPr>
      </w:pPr>
    </w:p>
    <w:p w14:paraId="1A5B6039" w14:textId="77777777" w:rsidR="007D0D1A" w:rsidRPr="007A762A" w:rsidRDefault="007D0D1A" w:rsidP="007D0D1A">
      <w:pPr>
        <w:jc w:val="both"/>
        <w:rPr>
          <w:rFonts w:cs="Times New Roman"/>
          <w:b/>
          <w:sz w:val="22"/>
          <w:szCs w:val="22"/>
          <w:lang w:val="mt-MT"/>
        </w:rPr>
      </w:pPr>
      <w:r w:rsidRPr="007A762A">
        <w:rPr>
          <w:rFonts w:cs="Times New Roman"/>
          <w:b/>
          <w:sz w:val="22"/>
          <w:szCs w:val="22"/>
          <w:lang w:val="mt-MT"/>
        </w:rPr>
        <w:t>L-ERBATAX-IL PARLAMENT</w:t>
      </w:r>
    </w:p>
    <w:p w14:paraId="3E873BDB" w14:textId="77777777" w:rsidR="007D0D1A" w:rsidRPr="007A762A" w:rsidRDefault="007D0D1A" w:rsidP="007D0D1A">
      <w:pPr>
        <w:jc w:val="both"/>
        <w:rPr>
          <w:rFonts w:cs="Times New Roman"/>
          <w:b/>
          <w:sz w:val="22"/>
          <w:szCs w:val="22"/>
          <w:lang w:val="mt-MT"/>
        </w:rPr>
      </w:pPr>
    </w:p>
    <w:p w14:paraId="65100F88" w14:textId="77777777" w:rsidR="007D0D1A" w:rsidRPr="007A762A" w:rsidRDefault="007D0D1A" w:rsidP="007D0D1A">
      <w:pPr>
        <w:jc w:val="both"/>
        <w:rPr>
          <w:rFonts w:cs="Times New Roman"/>
          <w:b/>
          <w:sz w:val="22"/>
          <w:szCs w:val="22"/>
          <w:lang w:val="mt-MT"/>
        </w:rPr>
      </w:pPr>
    </w:p>
    <w:p w14:paraId="3430BF7B" w14:textId="30759B40" w:rsidR="007D0D1A" w:rsidRPr="007A762A" w:rsidRDefault="007D0D1A" w:rsidP="007D0D1A">
      <w:pPr>
        <w:jc w:val="both"/>
        <w:rPr>
          <w:rFonts w:cs="Times New Roman"/>
          <w:b/>
          <w:sz w:val="22"/>
          <w:szCs w:val="22"/>
          <w:lang w:val="mt-MT"/>
        </w:rPr>
      </w:pPr>
      <w:r w:rsidRPr="007A762A">
        <w:rPr>
          <w:rFonts w:cs="Times New Roman"/>
          <w:b/>
          <w:sz w:val="22"/>
          <w:szCs w:val="22"/>
          <w:lang w:val="mt-MT"/>
        </w:rPr>
        <w:t>LAQGĦA NRU 5</w:t>
      </w:r>
      <w:r w:rsidR="001D34E6" w:rsidRPr="007A762A">
        <w:rPr>
          <w:rFonts w:cs="Times New Roman"/>
          <w:b/>
          <w:sz w:val="22"/>
          <w:szCs w:val="22"/>
          <w:lang w:val="mt-MT"/>
        </w:rPr>
        <w:t>8</w:t>
      </w:r>
    </w:p>
    <w:p w14:paraId="4D2E9AD0" w14:textId="77777777" w:rsidR="007D0D1A" w:rsidRPr="007A762A" w:rsidRDefault="007D0D1A" w:rsidP="007D0D1A">
      <w:pPr>
        <w:jc w:val="both"/>
        <w:rPr>
          <w:rFonts w:cs="Times New Roman"/>
          <w:sz w:val="22"/>
          <w:szCs w:val="22"/>
          <w:lang w:val="mt-MT" w:eastAsia="en-US"/>
        </w:rPr>
      </w:pPr>
    </w:p>
    <w:p w14:paraId="0FF60232" w14:textId="77777777" w:rsidR="007D0D1A" w:rsidRPr="007A762A" w:rsidRDefault="007D0D1A" w:rsidP="007D0D1A">
      <w:pPr>
        <w:jc w:val="both"/>
        <w:rPr>
          <w:rFonts w:cs="Times New Roman"/>
          <w:sz w:val="22"/>
          <w:szCs w:val="22"/>
          <w:lang w:val="mt-MT" w:eastAsia="en-US"/>
        </w:rPr>
      </w:pPr>
    </w:p>
    <w:p w14:paraId="6BBEE977" w14:textId="4C8E5AB5" w:rsidR="007D0D1A" w:rsidRPr="007A762A" w:rsidRDefault="001D34E6" w:rsidP="007D0D1A">
      <w:pPr>
        <w:jc w:val="both"/>
        <w:rPr>
          <w:rFonts w:cs="Times New Roman"/>
          <w:sz w:val="22"/>
          <w:szCs w:val="22"/>
          <w:lang w:val="mt-MT"/>
        </w:rPr>
      </w:pPr>
      <w:r w:rsidRPr="007A762A">
        <w:rPr>
          <w:rFonts w:cs="Times New Roman"/>
          <w:sz w:val="22"/>
          <w:szCs w:val="22"/>
          <w:lang w:val="mt-MT"/>
        </w:rPr>
        <w:t>It-Tnejn</w:t>
      </w:r>
      <w:r w:rsidR="007D0D1A" w:rsidRPr="007A762A">
        <w:rPr>
          <w:rFonts w:cs="Times New Roman"/>
          <w:sz w:val="22"/>
          <w:szCs w:val="22"/>
          <w:lang w:val="mt-MT"/>
        </w:rPr>
        <w:t xml:space="preserve">, </w:t>
      </w:r>
      <w:r w:rsidRPr="007A762A">
        <w:rPr>
          <w:rFonts w:cs="Times New Roman"/>
          <w:sz w:val="22"/>
          <w:szCs w:val="22"/>
          <w:lang w:val="mt-MT"/>
        </w:rPr>
        <w:t>14</w:t>
      </w:r>
      <w:r w:rsidR="007D0D1A" w:rsidRPr="007A762A">
        <w:rPr>
          <w:rFonts w:cs="Times New Roman"/>
          <w:sz w:val="22"/>
          <w:szCs w:val="22"/>
          <w:lang w:val="mt-MT"/>
        </w:rPr>
        <w:t xml:space="preserve"> ta’ Lulju 2025</w:t>
      </w:r>
    </w:p>
    <w:p w14:paraId="160F6801" w14:textId="77777777" w:rsidR="007D0D1A" w:rsidRPr="007A762A" w:rsidRDefault="007D0D1A" w:rsidP="007D0D1A">
      <w:pPr>
        <w:jc w:val="both"/>
        <w:rPr>
          <w:rFonts w:cs="Times New Roman"/>
          <w:sz w:val="22"/>
          <w:szCs w:val="22"/>
          <w:lang w:val="mt-MT"/>
        </w:rPr>
      </w:pPr>
    </w:p>
    <w:p w14:paraId="6815A5E2" w14:textId="77777777" w:rsidR="007D0D1A" w:rsidRPr="007A762A" w:rsidRDefault="007D0D1A" w:rsidP="007D0D1A">
      <w:pPr>
        <w:jc w:val="both"/>
        <w:rPr>
          <w:rFonts w:cs="Times New Roman"/>
          <w:sz w:val="22"/>
          <w:szCs w:val="22"/>
          <w:lang w:val="mt-MT"/>
        </w:rPr>
      </w:pPr>
    </w:p>
    <w:p w14:paraId="2189BFCC" w14:textId="7BCBD2F4" w:rsidR="007D0D1A" w:rsidRPr="007A762A" w:rsidRDefault="007D0D1A" w:rsidP="007D0D1A">
      <w:pPr>
        <w:jc w:val="both"/>
        <w:rPr>
          <w:rFonts w:cs="Times New Roman"/>
          <w:sz w:val="22"/>
          <w:szCs w:val="22"/>
          <w:lang w:val="mt-MT"/>
        </w:rPr>
      </w:pPr>
      <w:r w:rsidRPr="007A762A">
        <w:rPr>
          <w:rFonts w:cs="Times New Roman"/>
          <w:sz w:val="22"/>
          <w:szCs w:val="22"/>
          <w:lang w:val="mt-MT"/>
        </w:rPr>
        <w:t>Il-Kumitat Permanenti għall-Konsiderazzjoni ta’ Abbozzi ta’ Liġi ltaqa’ fil-Parlament fi</w:t>
      </w:r>
      <w:r w:rsidR="001D34E6" w:rsidRPr="007A762A">
        <w:rPr>
          <w:rFonts w:cs="Times New Roman"/>
          <w:sz w:val="22"/>
          <w:szCs w:val="22"/>
          <w:lang w:val="mt-MT"/>
        </w:rPr>
        <w:t>t</w:t>
      </w:r>
      <w:r w:rsidRPr="007A762A">
        <w:rPr>
          <w:rFonts w:cs="Times New Roman"/>
          <w:sz w:val="22"/>
          <w:szCs w:val="22"/>
          <w:lang w:val="mt-MT"/>
        </w:rPr>
        <w:t>-</w:t>
      </w:r>
      <w:r w:rsidR="001D34E6" w:rsidRPr="007A762A">
        <w:rPr>
          <w:rFonts w:cs="Times New Roman"/>
          <w:sz w:val="22"/>
          <w:szCs w:val="22"/>
          <w:lang w:val="mt-MT"/>
        </w:rPr>
        <w:t>3</w:t>
      </w:r>
      <w:r w:rsidRPr="007A762A">
        <w:rPr>
          <w:rFonts w:cs="Times New Roman"/>
          <w:sz w:val="22"/>
          <w:szCs w:val="22"/>
          <w:lang w:val="mt-MT"/>
        </w:rPr>
        <w:t>.</w:t>
      </w:r>
      <w:r w:rsidR="001D34E6" w:rsidRPr="007A762A">
        <w:rPr>
          <w:rFonts w:cs="Times New Roman"/>
          <w:sz w:val="22"/>
          <w:szCs w:val="22"/>
          <w:lang w:val="mt-MT"/>
        </w:rPr>
        <w:t>1</w:t>
      </w:r>
      <w:r w:rsidRPr="007A762A">
        <w:rPr>
          <w:rFonts w:cs="Times New Roman"/>
          <w:sz w:val="22"/>
          <w:szCs w:val="22"/>
          <w:lang w:val="mt-MT"/>
        </w:rPr>
        <w:t>5 p.m.</w:t>
      </w:r>
    </w:p>
    <w:p w14:paraId="3C8FAFC7" w14:textId="77777777" w:rsidR="007D0D1A" w:rsidRPr="007A762A" w:rsidRDefault="007D0D1A" w:rsidP="007D0D1A">
      <w:pPr>
        <w:jc w:val="both"/>
        <w:rPr>
          <w:rFonts w:cs="Times New Roman"/>
          <w:b/>
          <w:sz w:val="22"/>
          <w:szCs w:val="22"/>
          <w:lang w:val="mt-MT"/>
        </w:rPr>
      </w:pPr>
    </w:p>
    <w:p w14:paraId="6F5747BF" w14:textId="77777777" w:rsidR="007D0D1A" w:rsidRPr="007A762A" w:rsidRDefault="007D0D1A" w:rsidP="007D0D1A">
      <w:pPr>
        <w:jc w:val="both"/>
        <w:rPr>
          <w:rFonts w:cs="Times New Roman"/>
          <w:b/>
          <w:sz w:val="22"/>
          <w:szCs w:val="22"/>
          <w:lang w:val="mt-MT"/>
        </w:rPr>
      </w:pPr>
    </w:p>
    <w:p w14:paraId="02685E28" w14:textId="77777777" w:rsidR="007D0D1A" w:rsidRPr="007A762A" w:rsidRDefault="007D0D1A" w:rsidP="007D0D1A">
      <w:pPr>
        <w:jc w:val="both"/>
        <w:rPr>
          <w:rFonts w:cs="Times New Roman"/>
          <w:sz w:val="22"/>
          <w:szCs w:val="22"/>
          <w:lang w:val="mt-MT"/>
        </w:rPr>
      </w:pPr>
      <w:r w:rsidRPr="007A762A">
        <w:rPr>
          <w:rFonts w:cs="Times New Roman"/>
          <w:sz w:val="22"/>
          <w:szCs w:val="22"/>
          <w:lang w:val="mt-MT"/>
        </w:rPr>
        <w:t>L-Onor. Michael Farrugia, President tal-Kumitat, ippresieda.</w:t>
      </w:r>
    </w:p>
    <w:p w14:paraId="78F0CA11" w14:textId="77777777" w:rsidR="007D0D1A" w:rsidRPr="007A762A" w:rsidRDefault="007D0D1A" w:rsidP="007D0D1A">
      <w:pPr>
        <w:jc w:val="both"/>
        <w:rPr>
          <w:rFonts w:cs="Times New Roman"/>
          <w:b/>
          <w:sz w:val="22"/>
          <w:szCs w:val="22"/>
          <w:lang w:val="mt-MT"/>
        </w:rPr>
      </w:pPr>
    </w:p>
    <w:p w14:paraId="4884EE75" w14:textId="77777777" w:rsidR="007D0D1A" w:rsidRPr="007A762A" w:rsidRDefault="007D0D1A" w:rsidP="007D0D1A">
      <w:pPr>
        <w:jc w:val="both"/>
        <w:rPr>
          <w:rFonts w:cs="Times New Roman"/>
          <w:b/>
          <w:sz w:val="22"/>
          <w:szCs w:val="22"/>
          <w:lang w:val="mt-MT"/>
        </w:rPr>
      </w:pPr>
    </w:p>
    <w:p w14:paraId="2EBCC7DC" w14:textId="77777777" w:rsidR="007D0D1A" w:rsidRPr="007A762A" w:rsidRDefault="007D0D1A" w:rsidP="007D0D1A">
      <w:pPr>
        <w:jc w:val="both"/>
        <w:rPr>
          <w:rFonts w:cs="Times New Roman"/>
          <w:b/>
          <w:sz w:val="22"/>
          <w:szCs w:val="22"/>
          <w:lang w:val="mt-MT"/>
        </w:rPr>
      </w:pPr>
      <w:r w:rsidRPr="007A762A">
        <w:rPr>
          <w:rFonts w:cs="Times New Roman"/>
          <w:b/>
          <w:sz w:val="22"/>
          <w:szCs w:val="22"/>
          <w:lang w:val="mt-MT"/>
        </w:rPr>
        <w:t>PREŻENTI</w:t>
      </w:r>
    </w:p>
    <w:p w14:paraId="1B4C1618" w14:textId="77777777" w:rsidR="007D0D1A" w:rsidRPr="007A762A" w:rsidRDefault="007D0D1A" w:rsidP="007D0D1A">
      <w:pPr>
        <w:pStyle w:val="BodyText"/>
        <w:rPr>
          <w:rFonts w:ascii="Times New Roman" w:hAnsi="Times New Roman"/>
          <w:sz w:val="22"/>
          <w:szCs w:val="22"/>
          <w:lang w:val="mt-MT"/>
        </w:rPr>
      </w:pPr>
    </w:p>
    <w:p w14:paraId="50F86205" w14:textId="451ED355" w:rsidR="007D0D1A" w:rsidRPr="007A762A" w:rsidRDefault="007D0D1A" w:rsidP="007D0D1A">
      <w:pPr>
        <w:pStyle w:val="BodyText"/>
        <w:rPr>
          <w:rFonts w:ascii="Times New Roman" w:hAnsi="Times New Roman"/>
          <w:sz w:val="22"/>
          <w:szCs w:val="22"/>
          <w:lang w:val="mt-MT"/>
        </w:rPr>
      </w:pPr>
      <w:r w:rsidRPr="007A762A">
        <w:rPr>
          <w:rFonts w:ascii="Times New Roman" w:hAnsi="Times New Roman"/>
          <w:sz w:val="22"/>
          <w:szCs w:val="22"/>
          <w:lang w:val="mt-MT"/>
        </w:rPr>
        <w:t>L-Onor.</w:t>
      </w:r>
      <w:r w:rsidR="001D34E6" w:rsidRPr="007A762A">
        <w:rPr>
          <w:rFonts w:ascii="Times New Roman" w:hAnsi="Times New Roman"/>
          <w:sz w:val="22"/>
          <w:szCs w:val="22"/>
          <w:lang w:val="mt-MT"/>
        </w:rPr>
        <w:t xml:space="preserve"> Jo Etienne Abela, l-Onor. Graziella Attard Previ</w:t>
      </w:r>
      <w:r w:rsidRPr="007A762A">
        <w:rPr>
          <w:rFonts w:ascii="Times New Roman" w:hAnsi="Times New Roman"/>
          <w:sz w:val="22"/>
          <w:szCs w:val="22"/>
          <w:lang w:val="mt-MT"/>
        </w:rPr>
        <w:t xml:space="preserve">, l-Onor. </w:t>
      </w:r>
      <w:r w:rsidR="001D34E6" w:rsidRPr="007A762A">
        <w:rPr>
          <w:rFonts w:ascii="Times New Roman" w:hAnsi="Times New Roman"/>
          <w:sz w:val="22"/>
          <w:szCs w:val="22"/>
          <w:lang w:val="mt-MT"/>
        </w:rPr>
        <w:t xml:space="preserve">Rebecca Buttigieg, l-Onor. Abigail Camilleri (sostitut </w:t>
      </w:r>
      <w:r w:rsidR="003F017F">
        <w:rPr>
          <w:rFonts w:ascii="Times New Roman" w:hAnsi="Times New Roman"/>
          <w:sz w:val="22"/>
          <w:szCs w:val="22"/>
          <w:lang w:val="mt-MT"/>
        </w:rPr>
        <w:t>tal</w:t>
      </w:r>
      <w:r w:rsidR="001D34E6" w:rsidRPr="007A762A">
        <w:rPr>
          <w:rFonts w:ascii="Times New Roman" w:hAnsi="Times New Roman"/>
          <w:sz w:val="22"/>
          <w:szCs w:val="22"/>
          <w:lang w:val="mt-MT"/>
        </w:rPr>
        <w:t>-Onor. Naomi Cachia), l-Onor. Michael Falzon, l-Onor. Paula Mifsud Bonnici, l-Onor. Justin Schembri</w:t>
      </w:r>
      <w:r w:rsidRPr="007A762A">
        <w:rPr>
          <w:rFonts w:ascii="Times New Roman" w:hAnsi="Times New Roman"/>
          <w:sz w:val="22"/>
          <w:szCs w:val="22"/>
          <w:lang w:val="mt-MT"/>
        </w:rPr>
        <w:t xml:space="preserve"> u l-Onor.</w:t>
      </w:r>
      <w:r w:rsidR="001D34E6" w:rsidRPr="007A762A">
        <w:rPr>
          <w:rFonts w:ascii="Times New Roman" w:hAnsi="Times New Roman"/>
          <w:sz w:val="22"/>
          <w:szCs w:val="22"/>
          <w:lang w:val="mt-MT"/>
        </w:rPr>
        <w:t xml:space="preserve"> Stephen Spiteri</w:t>
      </w:r>
      <w:r w:rsidRPr="007A762A">
        <w:rPr>
          <w:rFonts w:ascii="Times New Roman" w:hAnsi="Times New Roman"/>
          <w:sz w:val="22"/>
          <w:szCs w:val="22"/>
          <w:lang w:val="mt-MT"/>
        </w:rPr>
        <w:t xml:space="preserve">. </w:t>
      </w:r>
    </w:p>
    <w:p w14:paraId="63D548B5" w14:textId="77777777" w:rsidR="007D0D1A" w:rsidRPr="007A762A" w:rsidRDefault="007D0D1A" w:rsidP="007D0D1A">
      <w:pPr>
        <w:pStyle w:val="BodyText"/>
        <w:rPr>
          <w:rFonts w:ascii="Times New Roman" w:hAnsi="Times New Roman"/>
          <w:sz w:val="22"/>
          <w:szCs w:val="22"/>
          <w:lang w:val="mt-MT"/>
        </w:rPr>
      </w:pPr>
    </w:p>
    <w:p w14:paraId="6BEE86DB" w14:textId="77777777" w:rsidR="007D0D1A" w:rsidRPr="007A762A" w:rsidRDefault="007D0D1A" w:rsidP="007D0D1A">
      <w:pPr>
        <w:jc w:val="both"/>
        <w:rPr>
          <w:rFonts w:cs="Times New Roman"/>
          <w:b/>
          <w:sz w:val="22"/>
          <w:szCs w:val="22"/>
          <w:lang w:val="mt-MT"/>
        </w:rPr>
      </w:pPr>
    </w:p>
    <w:p w14:paraId="38B8799E" w14:textId="77777777" w:rsidR="007D0D1A" w:rsidRPr="007A762A" w:rsidRDefault="007D0D1A" w:rsidP="007D0D1A">
      <w:pPr>
        <w:jc w:val="both"/>
        <w:rPr>
          <w:rFonts w:cs="Times New Roman"/>
          <w:b/>
          <w:sz w:val="22"/>
          <w:szCs w:val="22"/>
          <w:lang w:val="mt-MT"/>
        </w:rPr>
      </w:pPr>
      <w:r w:rsidRPr="007A762A">
        <w:rPr>
          <w:rFonts w:cs="Times New Roman"/>
          <w:b/>
          <w:sz w:val="22"/>
          <w:szCs w:val="22"/>
          <w:lang w:val="mt-MT"/>
        </w:rPr>
        <w:t>TALBA</w:t>
      </w:r>
    </w:p>
    <w:p w14:paraId="181E7832" w14:textId="77777777" w:rsidR="007D0D1A" w:rsidRPr="007A762A" w:rsidRDefault="007D0D1A" w:rsidP="007D0D1A">
      <w:pPr>
        <w:jc w:val="both"/>
        <w:rPr>
          <w:rFonts w:cs="Times New Roman"/>
          <w:sz w:val="22"/>
          <w:szCs w:val="22"/>
          <w:lang w:val="mt-MT"/>
        </w:rPr>
      </w:pPr>
    </w:p>
    <w:p w14:paraId="63F5C8D0" w14:textId="77777777" w:rsidR="007D0D1A" w:rsidRPr="007A762A" w:rsidRDefault="007D0D1A" w:rsidP="007D0D1A">
      <w:pPr>
        <w:jc w:val="both"/>
        <w:rPr>
          <w:rFonts w:cs="Times New Roman"/>
          <w:sz w:val="22"/>
          <w:szCs w:val="22"/>
          <w:lang w:val="mt-MT"/>
        </w:rPr>
      </w:pPr>
      <w:r w:rsidRPr="007A762A">
        <w:rPr>
          <w:rFonts w:cs="Times New Roman"/>
          <w:sz w:val="22"/>
          <w:szCs w:val="22"/>
          <w:lang w:val="mt-MT"/>
        </w:rPr>
        <w:t xml:space="preserve">Il-President tal-Kumitat qal it-talba. </w:t>
      </w:r>
    </w:p>
    <w:p w14:paraId="6725CBAC" w14:textId="77777777" w:rsidR="007D0D1A" w:rsidRPr="007A762A" w:rsidRDefault="007D0D1A" w:rsidP="007D0D1A">
      <w:pPr>
        <w:jc w:val="both"/>
        <w:rPr>
          <w:rFonts w:cs="Times New Roman"/>
          <w:sz w:val="22"/>
          <w:szCs w:val="22"/>
          <w:lang w:val="mt-MT"/>
        </w:rPr>
      </w:pPr>
    </w:p>
    <w:p w14:paraId="300365D8" w14:textId="77777777" w:rsidR="007D0D1A" w:rsidRPr="007A762A" w:rsidRDefault="007D0D1A" w:rsidP="007D0D1A">
      <w:pPr>
        <w:jc w:val="both"/>
        <w:rPr>
          <w:rFonts w:cs="Times New Roman"/>
          <w:sz w:val="22"/>
          <w:szCs w:val="22"/>
          <w:lang w:val="mt-MT"/>
        </w:rPr>
      </w:pPr>
    </w:p>
    <w:p w14:paraId="0D66D994" w14:textId="77777777" w:rsidR="007D0D1A" w:rsidRPr="007A762A" w:rsidRDefault="007D0D1A" w:rsidP="007D0D1A">
      <w:pPr>
        <w:jc w:val="both"/>
        <w:rPr>
          <w:rFonts w:cs="Times New Roman"/>
          <w:b/>
          <w:bCs/>
          <w:sz w:val="22"/>
          <w:szCs w:val="22"/>
          <w:lang w:val="mt-MT"/>
        </w:rPr>
      </w:pPr>
      <w:r w:rsidRPr="007A762A">
        <w:rPr>
          <w:rFonts w:cs="Times New Roman"/>
          <w:b/>
          <w:bCs/>
          <w:sz w:val="22"/>
          <w:szCs w:val="22"/>
          <w:lang w:val="mt-MT"/>
        </w:rPr>
        <w:t>MINUTI</w:t>
      </w:r>
    </w:p>
    <w:p w14:paraId="3DB5A888" w14:textId="77777777" w:rsidR="007D0D1A" w:rsidRPr="007A762A" w:rsidRDefault="007D0D1A" w:rsidP="007D0D1A">
      <w:pPr>
        <w:jc w:val="both"/>
        <w:rPr>
          <w:rFonts w:cs="Times New Roman"/>
          <w:sz w:val="22"/>
          <w:szCs w:val="22"/>
          <w:lang w:val="mt-MT"/>
        </w:rPr>
      </w:pPr>
    </w:p>
    <w:p w14:paraId="7D0F31DC" w14:textId="43F2DC23" w:rsidR="007D0D1A" w:rsidRPr="007A762A" w:rsidRDefault="007D0D1A" w:rsidP="007D0D1A">
      <w:pPr>
        <w:jc w:val="both"/>
        <w:rPr>
          <w:rFonts w:cs="Times New Roman"/>
          <w:sz w:val="22"/>
          <w:szCs w:val="22"/>
          <w:lang w:val="mt-MT"/>
        </w:rPr>
      </w:pPr>
      <w:r w:rsidRPr="007A762A">
        <w:rPr>
          <w:rFonts w:cs="Times New Roman"/>
          <w:sz w:val="22"/>
          <w:szCs w:val="22"/>
          <w:lang w:val="mt-MT"/>
        </w:rPr>
        <w:t>Il-Minuti tal-Laqgħa Nru 5</w:t>
      </w:r>
      <w:r w:rsidR="001D34E6" w:rsidRPr="007A762A">
        <w:rPr>
          <w:rFonts w:cs="Times New Roman"/>
          <w:sz w:val="22"/>
          <w:szCs w:val="22"/>
          <w:lang w:val="mt-MT"/>
        </w:rPr>
        <w:t>7</w:t>
      </w:r>
      <w:r w:rsidRPr="007A762A">
        <w:rPr>
          <w:rFonts w:cs="Times New Roman"/>
          <w:sz w:val="22"/>
          <w:szCs w:val="22"/>
          <w:lang w:val="mt-MT"/>
        </w:rPr>
        <w:t>, li saret fi</w:t>
      </w:r>
      <w:r w:rsidR="001D34E6" w:rsidRPr="007A762A">
        <w:rPr>
          <w:rFonts w:cs="Times New Roman"/>
          <w:sz w:val="22"/>
          <w:szCs w:val="22"/>
          <w:lang w:val="mt-MT"/>
        </w:rPr>
        <w:t>d</w:t>
      </w:r>
      <w:r w:rsidRPr="007A762A">
        <w:rPr>
          <w:rFonts w:cs="Times New Roman"/>
          <w:sz w:val="22"/>
          <w:szCs w:val="22"/>
          <w:lang w:val="mt-MT"/>
        </w:rPr>
        <w:t>-</w:t>
      </w:r>
      <w:r w:rsidR="001D34E6" w:rsidRPr="007A762A">
        <w:rPr>
          <w:rFonts w:cs="Times New Roman"/>
          <w:sz w:val="22"/>
          <w:szCs w:val="22"/>
          <w:lang w:val="mt-MT"/>
        </w:rPr>
        <w:t>9</w:t>
      </w:r>
      <w:r w:rsidRPr="007A762A">
        <w:rPr>
          <w:rFonts w:cs="Times New Roman"/>
          <w:sz w:val="22"/>
          <w:szCs w:val="22"/>
          <w:lang w:val="mt-MT"/>
        </w:rPr>
        <w:t xml:space="preserve"> ta’ </w:t>
      </w:r>
      <w:r w:rsidR="001D34E6" w:rsidRPr="007A762A">
        <w:rPr>
          <w:rFonts w:cs="Times New Roman"/>
          <w:sz w:val="22"/>
          <w:szCs w:val="22"/>
          <w:lang w:val="mt-MT"/>
        </w:rPr>
        <w:t>Lul</w:t>
      </w:r>
      <w:r w:rsidRPr="007A762A">
        <w:rPr>
          <w:rFonts w:cs="Times New Roman"/>
          <w:sz w:val="22"/>
          <w:szCs w:val="22"/>
          <w:lang w:val="mt-MT"/>
        </w:rPr>
        <w:t>ju 2025, ġew ikkonfermati.</w:t>
      </w:r>
    </w:p>
    <w:p w14:paraId="4AF8B790" w14:textId="77777777" w:rsidR="007D0D1A" w:rsidRPr="007A762A" w:rsidRDefault="007D0D1A" w:rsidP="007D0D1A">
      <w:pPr>
        <w:jc w:val="both"/>
        <w:rPr>
          <w:rFonts w:cs="Times New Roman"/>
          <w:sz w:val="22"/>
          <w:szCs w:val="22"/>
          <w:lang w:val="mt-MT"/>
        </w:rPr>
      </w:pPr>
    </w:p>
    <w:p w14:paraId="3E721D69" w14:textId="77777777" w:rsidR="007D0D1A" w:rsidRPr="007A762A" w:rsidRDefault="007D0D1A" w:rsidP="007D0D1A">
      <w:pPr>
        <w:jc w:val="both"/>
        <w:rPr>
          <w:rFonts w:cs="Times New Roman"/>
          <w:sz w:val="22"/>
          <w:szCs w:val="22"/>
          <w:lang w:val="mt-MT"/>
        </w:rPr>
      </w:pPr>
    </w:p>
    <w:p w14:paraId="50A3B159" w14:textId="77777777" w:rsidR="007D0D1A" w:rsidRPr="007A762A" w:rsidRDefault="007D0D1A" w:rsidP="007D0D1A">
      <w:pPr>
        <w:jc w:val="both"/>
        <w:rPr>
          <w:rFonts w:cs="Times New Roman"/>
          <w:b/>
          <w:bCs/>
          <w:sz w:val="22"/>
          <w:szCs w:val="22"/>
          <w:lang w:val="mt-MT"/>
        </w:rPr>
      </w:pPr>
      <w:r w:rsidRPr="007A762A">
        <w:rPr>
          <w:rFonts w:cs="Times New Roman"/>
          <w:b/>
          <w:bCs/>
          <w:sz w:val="22"/>
          <w:szCs w:val="22"/>
          <w:lang w:val="mt-MT"/>
        </w:rPr>
        <w:t>PERMESS TAL-KUMITAT</w:t>
      </w:r>
    </w:p>
    <w:p w14:paraId="1E7D86A9" w14:textId="77777777" w:rsidR="007D0D1A" w:rsidRPr="007A762A" w:rsidRDefault="007D0D1A" w:rsidP="007D0D1A">
      <w:pPr>
        <w:jc w:val="both"/>
        <w:rPr>
          <w:rFonts w:cs="Times New Roman"/>
          <w:sz w:val="22"/>
          <w:szCs w:val="22"/>
          <w:lang w:val="mt-MT"/>
        </w:rPr>
      </w:pPr>
    </w:p>
    <w:p w14:paraId="39A869E3" w14:textId="6F26BA65" w:rsidR="00E504D2" w:rsidRPr="007A762A" w:rsidRDefault="00135515" w:rsidP="00E504D2">
      <w:pPr>
        <w:jc w:val="both"/>
        <w:rPr>
          <w:rFonts w:cs="Times New Roman"/>
          <w:bCs/>
          <w:sz w:val="22"/>
          <w:szCs w:val="22"/>
          <w:lang w:val="mt-MT"/>
        </w:rPr>
      </w:pPr>
      <w:r w:rsidRPr="007A762A">
        <w:rPr>
          <w:rFonts w:cs="Times New Roman"/>
          <w:sz w:val="22"/>
          <w:szCs w:val="22"/>
          <w:lang w:val="mt-MT"/>
        </w:rPr>
        <w:t>Is-Segretarju Parlamentari għar-Riformi u l-Ugwaljanza, l-Onor. Rebecca Buttigieg</w:t>
      </w:r>
      <w:r w:rsidR="00E504D2" w:rsidRPr="007A762A">
        <w:rPr>
          <w:rFonts w:cs="Times New Roman"/>
          <w:bCs/>
          <w:sz w:val="22"/>
          <w:szCs w:val="22"/>
          <w:lang w:val="mt-MT"/>
        </w:rPr>
        <w:t>, talb</w:t>
      </w:r>
      <w:r w:rsidRPr="007A762A">
        <w:rPr>
          <w:rFonts w:cs="Times New Roman"/>
          <w:bCs/>
          <w:sz w:val="22"/>
          <w:szCs w:val="22"/>
          <w:lang w:val="mt-MT"/>
        </w:rPr>
        <w:t>et</w:t>
      </w:r>
      <w:r w:rsidR="00E504D2" w:rsidRPr="007A762A">
        <w:rPr>
          <w:rFonts w:cs="Times New Roman"/>
          <w:bCs/>
          <w:sz w:val="22"/>
          <w:szCs w:val="22"/>
          <w:lang w:val="mt-MT"/>
        </w:rPr>
        <w:t xml:space="preserve"> il-permess sabiex il-Kumitat jgħaddi għat-tielet item fuq l-aġenda.</w:t>
      </w:r>
    </w:p>
    <w:p w14:paraId="0CF2FFDC" w14:textId="77777777" w:rsidR="00E504D2" w:rsidRPr="007A762A" w:rsidRDefault="00E504D2" w:rsidP="00E504D2">
      <w:pPr>
        <w:jc w:val="both"/>
        <w:rPr>
          <w:rFonts w:cs="Times New Roman"/>
          <w:bCs/>
          <w:sz w:val="22"/>
          <w:szCs w:val="22"/>
          <w:lang w:val="mt-MT"/>
        </w:rPr>
      </w:pPr>
    </w:p>
    <w:p w14:paraId="614E5EF4" w14:textId="4A9E4835" w:rsidR="00E504D2" w:rsidRPr="007A762A" w:rsidRDefault="00E504D2" w:rsidP="00E504D2">
      <w:pPr>
        <w:jc w:val="both"/>
        <w:rPr>
          <w:rFonts w:cs="Times New Roman"/>
          <w:bCs/>
          <w:sz w:val="22"/>
          <w:szCs w:val="22"/>
          <w:lang w:val="mt-MT"/>
        </w:rPr>
      </w:pPr>
      <w:r w:rsidRPr="007A762A">
        <w:rPr>
          <w:rFonts w:cs="Times New Roman"/>
          <w:bCs/>
          <w:sz w:val="22"/>
          <w:szCs w:val="22"/>
          <w:lang w:val="mt-MT"/>
        </w:rPr>
        <w:t>Il-permess ingħata</w:t>
      </w:r>
      <w:r w:rsidR="003F017F">
        <w:rPr>
          <w:rFonts w:cs="Times New Roman"/>
          <w:bCs/>
          <w:sz w:val="22"/>
          <w:szCs w:val="22"/>
          <w:lang w:val="mt-MT"/>
        </w:rPr>
        <w:t>.</w:t>
      </w:r>
    </w:p>
    <w:p w14:paraId="169DB426" w14:textId="77777777" w:rsidR="00E504D2" w:rsidRPr="007A762A" w:rsidRDefault="00E504D2" w:rsidP="00E504D2">
      <w:pPr>
        <w:jc w:val="both"/>
        <w:rPr>
          <w:rFonts w:cs="Times New Roman"/>
          <w:b/>
          <w:sz w:val="22"/>
          <w:szCs w:val="22"/>
          <w:lang w:val="mt-MT"/>
        </w:rPr>
      </w:pPr>
    </w:p>
    <w:p w14:paraId="6A6B0CBD" w14:textId="77777777" w:rsidR="001D34E6" w:rsidRPr="007A762A" w:rsidRDefault="001D34E6" w:rsidP="007D0D1A">
      <w:pPr>
        <w:autoSpaceDE w:val="0"/>
        <w:autoSpaceDN w:val="0"/>
        <w:adjustRightInd w:val="0"/>
        <w:jc w:val="both"/>
        <w:rPr>
          <w:rFonts w:eastAsia="Times New Roman" w:cs="Times New Roman"/>
          <w:b/>
          <w:sz w:val="22"/>
          <w:szCs w:val="22"/>
          <w:lang w:val="mt-MT"/>
        </w:rPr>
      </w:pPr>
      <w:bookmarkStart w:id="0" w:name="_Hlk139284094"/>
    </w:p>
    <w:p w14:paraId="17CCD488" w14:textId="56F404DA" w:rsidR="007D0D1A" w:rsidRPr="007A762A" w:rsidRDefault="007D0D1A" w:rsidP="007D0D1A">
      <w:pPr>
        <w:autoSpaceDE w:val="0"/>
        <w:autoSpaceDN w:val="0"/>
        <w:adjustRightInd w:val="0"/>
        <w:jc w:val="both"/>
        <w:rPr>
          <w:rFonts w:eastAsia="Times New Roman" w:cs="Times New Roman"/>
          <w:b/>
          <w:bCs/>
          <w:sz w:val="22"/>
          <w:szCs w:val="22"/>
          <w:lang w:val="mt-MT"/>
        </w:rPr>
      </w:pPr>
      <w:r w:rsidRPr="007A762A">
        <w:rPr>
          <w:rFonts w:eastAsia="Times New Roman" w:cs="Times New Roman"/>
          <w:b/>
          <w:sz w:val="22"/>
          <w:szCs w:val="22"/>
          <w:lang w:val="mt-MT"/>
        </w:rPr>
        <w:t xml:space="preserve">ABBOZZ TA’ LIĠI </w:t>
      </w:r>
      <w:r w:rsidR="00990189" w:rsidRPr="007A762A">
        <w:rPr>
          <w:rFonts w:cs="Times New Roman"/>
          <w:b/>
          <w:bCs/>
          <w:sz w:val="22"/>
          <w:szCs w:val="22"/>
          <w:lang w:val="mt-MT"/>
        </w:rPr>
        <w:t>LI JEMENDA DIVERSI LIĠIJIET DWAR ŻWIEĠ TAT-TFAL U ŻWIEĠ FURZAT</w:t>
      </w:r>
      <w:r w:rsidRPr="007A762A">
        <w:rPr>
          <w:rFonts w:cs="Times New Roman"/>
          <w:b/>
          <w:bCs/>
          <w:sz w:val="22"/>
          <w:szCs w:val="22"/>
          <w:lang w:val="mt-MT"/>
        </w:rPr>
        <w:t xml:space="preserve"> - ABBOZZ NRU </w:t>
      </w:r>
      <w:bookmarkEnd w:id="0"/>
      <w:r w:rsidR="00990189" w:rsidRPr="007A762A">
        <w:rPr>
          <w:rFonts w:cs="Times New Roman"/>
          <w:b/>
          <w:bCs/>
          <w:sz w:val="22"/>
          <w:szCs w:val="22"/>
          <w:lang w:val="mt-MT"/>
        </w:rPr>
        <w:t>1</w:t>
      </w:r>
      <w:r w:rsidRPr="007A762A">
        <w:rPr>
          <w:rFonts w:cs="Times New Roman"/>
          <w:b/>
          <w:bCs/>
          <w:sz w:val="22"/>
          <w:szCs w:val="22"/>
          <w:lang w:val="mt-MT"/>
        </w:rPr>
        <w:t>3</w:t>
      </w:r>
      <w:r w:rsidR="00990189" w:rsidRPr="007A762A">
        <w:rPr>
          <w:rFonts w:cs="Times New Roman"/>
          <w:b/>
          <w:bCs/>
          <w:sz w:val="22"/>
          <w:szCs w:val="22"/>
          <w:lang w:val="mt-MT"/>
        </w:rPr>
        <w:t>0</w:t>
      </w:r>
    </w:p>
    <w:p w14:paraId="2802344F" w14:textId="77777777" w:rsidR="007D0D1A" w:rsidRPr="007A762A" w:rsidRDefault="007D0D1A" w:rsidP="007D0D1A">
      <w:pPr>
        <w:autoSpaceDE w:val="0"/>
        <w:autoSpaceDN w:val="0"/>
        <w:adjustRightInd w:val="0"/>
        <w:jc w:val="both"/>
        <w:rPr>
          <w:rFonts w:cs="Times New Roman"/>
          <w:b/>
          <w:sz w:val="22"/>
          <w:szCs w:val="22"/>
          <w:lang w:val="mt-MT"/>
        </w:rPr>
      </w:pPr>
    </w:p>
    <w:p w14:paraId="779D7870" w14:textId="64E925D7" w:rsidR="007D0D1A" w:rsidRPr="007A762A" w:rsidRDefault="007D0D1A" w:rsidP="007D0D1A">
      <w:pPr>
        <w:jc w:val="both"/>
        <w:rPr>
          <w:rFonts w:cs="Times New Roman"/>
          <w:iCs/>
          <w:sz w:val="22"/>
          <w:szCs w:val="22"/>
          <w:lang w:val="mt-MT"/>
        </w:rPr>
      </w:pPr>
      <w:r w:rsidRPr="007A762A">
        <w:rPr>
          <w:rFonts w:cs="Times New Roman"/>
          <w:iCs/>
          <w:sz w:val="22"/>
          <w:szCs w:val="22"/>
          <w:lang w:val="mt-MT"/>
        </w:rPr>
        <w:t>Skont riżoluzzjoni fis-Seduta Nru 3</w:t>
      </w:r>
      <w:r w:rsidR="00B85F73" w:rsidRPr="007A762A">
        <w:rPr>
          <w:rFonts w:cs="Times New Roman"/>
          <w:iCs/>
          <w:sz w:val="22"/>
          <w:szCs w:val="22"/>
          <w:lang w:val="mt-MT"/>
        </w:rPr>
        <w:t>63</w:t>
      </w:r>
      <w:r w:rsidRPr="007A762A">
        <w:rPr>
          <w:rFonts w:cs="Times New Roman"/>
          <w:b/>
          <w:bCs/>
          <w:iCs/>
          <w:sz w:val="22"/>
          <w:szCs w:val="22"/>
          <w:lang w:val="mt-MT"/>
        </w:rPr>
        <w:t xml:space="preserve"> </w:t>
      </w:r>
      <w:r w:rsidRPr="007A762A">
        <w:rPr>
          <w:rFonts w:cs="Times New Roman"/>
          <w:iCs/>
          <w:sz w:val="22"/>
          <w:szCs w:val="22"/>
          <w:lang w:val="mt-MT"/>
        </w:rPr>
        <w:t>ta</w:t>
      </w:r>
      <w:r w:rsidR="00B85F73" w:rsidRPr="007A762A">
        <w:rPr>
          <w:rFonts w:cs="Times New Roman"/>
          <w:iCs/>
          <w:sz w:val="22"/>
          <w:szCs w:val="22"/>
          <w:lang w:val="mt-MT"/>
        </w:rPr>
        <w:t>l</w:t>
      </w:r>
      <w:r w:rsidRPr="007A762A">
        <w:rPr>
          <w:rFonts w:cs="Times New Roman"/>
          <w:iCs/>
          <w:sz w:val="22"/>
          <w:szCs w:val="22"/>
          <w:lang w:val="mt-MT"/>
        </w:rPr>
        <w:t>-</w:t>
      </w:r>
      <w:r w:rsidR="00B85F73" w:rsidRPr="007A762A">
        <w:rPr>
          <w:rFonts w:cs="Times New Roman"/>
          <w:iCs/>
          <w:sz w:val="22"/>
          <w:szCs w:val="22"/>
          <w:lang w:val="mt-MT"/>
        </w:rPr>
        <w:t>Erbgħ</w:t>
      </w:r>
      <w:r w:rsidRPr="007A762A">
        <w:rPr>
          <w:rFonts w:cs="Times New Roman"/>
          <w:iCs/>
          <w:sz w:val="22"/>
          <w:szCs w:val="22"/>
          <w:lang w:val="mt-MT"/>
        </w:rPr>
        <w:t xml:space="preserve">a, 2 ta’ </w:t>
      </w:r>
      <w:r w:rsidR="00B85F73" w:rsidRPr="007A762A">
        <w:rPr>
          <w:rFonts w:cs="Times New Roman"/>
          <w:iCs/>
          <w:sz w:val="22"/>
          <w:szCs w:val="22"/>
          <w:lang w:val="mt-MT"/>
        </w:rPr>
        <w:t>Lulju</w:t>
      </w:r>
      <w:r w:rsidRPr="007A762A">
        <w:rPr>
          <w:rFonts w:cs="Times New Roman"/>
          <w:iCs/>
          <w:sz w:val="22"/>
          <w:szCs w:val="22"/>
          <w:lang w:val="mt-MT"/>
        </w:rPr>
        <w:t xml:space="preserve"> 2025, il-Kumitat iltaqa’ biex jikkonsidra dan l-Abbozz ta’ Liġi.</w:t>
      </w:r>
    </w:p>
    <w:p w14:paraId="6F22544D" w14:textId="77777777" w:rsidR="007D0D1A" w:rsidRPr="007A762A" w:rsidRDefault="007D0D1A" w:rsidP="007D0D1A">
      <w:pPr>
        <w:jc w:val="both"/>
        <w:rPr>
          <w:rFonts w:cs="Times New Roman"/>
          <w:iCs/>
          <w:sz w:val="22"/>
          <w:szCs w:val="22"/>
          <w:lang w:val="mt-MT"/>
        </w:rPr>
      </w:pPr>
    </w:p>
    <w:p w14:paraId="742D29D1" w14:textId="244886D2" w:rsidR="007D0D1A" w:rsidRPr="007A762A" w:rsidRDefault="007D0D1A" w:rsidP="007D0D1A">
      <w:pPr>
        <w:jc w:val="both"/>
        <w:rPr>
          <w:rFonts w:cs="Times New Roman"/>
          <w:sz w:val="22"/>
          <w:szCs w:val="22"/>
          <w:lang w:val="mt-MT" w:eastAsia="en-US"/>
        </w:rPr>
      </w:pPr>
      <w:r w:rsidRPr="007A762A">
        <w:rPr>
          <w:rFonts w:cs="Times New Roman"/>
          <w:b/>
          <w:bCs/>
          <w:sz w:val="22"/>
          <w:szCs w:val="22"/>
          <w:lang w:val="mt-MT" w:eastAsia="en-US"/>
        </w:rPr>
        <w:lastRenderedPageBreak/>
        <w:t xml:space="preserve">KLAWSOLI 2, 3, 4, 5, 6, 7, 8, 9, 10 u 11 </w:t>
      </w:r>
      <w:r w:rsidRPr="007A762A">
        <w:rPr>
          <w:rFonts w:cs="Times New Roman"/>
          <w:sz w:val="22"/>
          <w:szCs w:val="22"/>
          <w:lang w:val="mt-MT" w:eastAsia="en-US"/>
        </w:rPr>
        <w:t>għaddew nem. con. u kienu ordnati jsiru parti mill-Abbozz ta’ Liġi.</w:t>
      </w:r>
    </w:p>
    <w:p w14:paraId="03AA32B6" w14:textId="77777777" w:rsidR="007D0D1A" w:rsidRPr="007A762A" w:rsidRDefault="007D0D1A" w:rsidP="007D0D1A">
      <w:pPr>
        <w:jc w:val="both"/>
        <w:rPr>
          <w:rFonts w:cs="Times New Roman"/>
          <w:sz w:val="22"/>
          <w:szCs w:val="22"/>
          <w:lang w:val="mt-MT"/>
        </w:rPr>
      </w:pPr>
    </w:p>
    <w:p w14:paraId="7B6E4F42" w14:textId="77777777" w:rsidR="007D0D1A" w:rsidRPr="007A762A" w:rsidRDefault="007D0D1A" w:rsidP="007D0D1A">
      <w:pPr>
        <w:jc w:val="both"/>
        <w:rPr>
          <w:rFonts w:cs="Times New Roman"/>
          <w:sz w:val="22"/>
          <w:szCs w:val="22"/>
          <w:lang w:val="mt-MT"/>
        </w:rPr>
      </w:pPr>
    </w:p>
    <w:p w14:paraId="20E40BA3" w14:textId="2760E1A4" w:rsidR="007D0D1A" w:rsidRPr="007A762A" w:rsidRDefault="007D0D1A" w:rsidP="007D0D1A">
      <w:pPr>
        <w:jc w:val="both"/>
        <w:rPr>
          <w:rFonts w:cs="Times New Roman"/>
          <w:b/>
          <w:bCs/>
          <w:sz w:val="22"/>
          <w:szCs w:val="22"/>
          <w:lang w:val="mt-MT"/>
        </w:rPr>
      </w:pPr>
      <w:r w:rsidRPr="007A762A">
        <w:rPr>
          <w:rFonts w:cs="Times New Roman"/>
          <w:b/>
          <w:bCs/>
          <w:sz w:val="22"/>
          <w:szCs w:val="22"/>
          <w:lang w:val="mt-MT"/>
        </w:rPr>
        <w:t>PERMESS TAL-KUMITAT</w:t>
      </w:r>
    </w:p>
    <w:p w14:paraId="44A6DC2F" w14:textId="77777777" w:rsidR="00E504D2" w:rsidRPr="007A762A" w:rsidRDefault="00E504D2" w:rsidP="007D0D1A">
      <w:pPr>
        <w:jc w:val="both"/>
        <w:rPr>
          <w:rFonts w:cs="Times New Roman"/>
          <w:b/>
          <w:bCs/>
          <w:sz w:val="22"/>
          <w:szCs w:val="22"/>
          <w:lang w:val="mt-MT"/>
        </w:rPr>
      </w:pPr>
    </w:p>
    <w:p w14:paraId="694EB337" w14:textId="42CA2916" w:rsidR="00E504D2" w:rsidRPr="007A762A" w:rsidRDefault="00135515" w:rsidP="00E504D2">
      <w:pPr>
        <w:jc w:val="both"/>
        <w:rPr>
          <w:rFonts w:cs="Times New Roman"/>
          <w:sz w:val="22"/>
          <w:szCs w:val="22"/>
          <w:lang w:val="mt-MT"/>
        </w:rPr>
      </w:pPr>
      <w:r w:rsidRPr="007A762A">
        <w:rPr>
          <w:rFonts w:cs="Times New Roman"/>
          <w:sz w:val="22"/>
          <w:szCs w:val="22"/>
          <w:lang w:val="mt-MT"/>
        </w:rPr>
        <w:t>I</w:t>
      </w:r>
      <w:r w:rsidR="00E504D2" w:rsidRPr="007A762A">
        <w:rPr>
          <w:rFonts w:cs="Times New Roman"/>
          <w:sz w:val="22"/>
          <w:szCs w:val="22"/>
          <w:lang w:val="mt-MT"/>
        </w:rPr>
        <w:t xml:space="preserve">s-Segretarju Parlamentari għar-Riformi u l-Ugwaljanza </w:t>
      </w:r>
      <w:r w:rsidRPr="007A762A">
        <w:rPr>
          <w:rFonts w:cs="Times New Roman"/>
          <w:sz w:val="22"/>
          <w:szCs w:val="22"/>
          <w:lang w:val="mt-MT"/>
        </w:rPr>
        <w:t>talbet il-permess sabiex</w:t>
      </w:r>
      <w:r w:rsidR="00E504D2" w:rsidRPr="007A762A">
        <w:rPr>
          <w:rFonts w:cs="Times New Roman"/>
          <w:sz w:val="22"/>
          <w:szCs w:val="22"/>
          <w:lang w:val="mt-MT"/>
        </w:rPr>
        <w:t xml:space="preserve"> titressaq Klawsola 11A Ġdida f’dan l-istadju tal-Kumitat.</w:t>
      </w:r>
    </w:p>
    <w:p w14:paraId="4A6258DB" w14:textId="77777777" w:rsidR="00135515" w:rsidRPr="007A762A" w:rsidRDefault="00135515" w:rsidP="00E504D2">
      <w:pPr>
        <w:jc w:val="both"/>
        <w:rPr>
          <w:rFonts w:cs="Times New Roman"/>
          <w:sz w:val="22"/>
          <w:szCs w:val="22"/>
          <w:lang w:val="mt-MT"/>
        </w:rPr>
      </w:pPr>
    </w:p>
    <w:p w14:paraId="044C9106" w14:textId="7FCE7C4F" w:rsidR="00135515" w:rsidRPr="007A762A" w:rsidRDefault="00135515" w:rsidP="00135515">
      <w:pPr>
        <w:jc w:val="both"/>
        <w:rPr>
          <w:rFonts w:cs="Times New Roman"/>
          <w:bCs/>
          <w:sz w:val="22"/>
          <w:szCs w:val="22"/>
          <w:lang w:val="mt-MT"/>
        </w:rPr>
      </w:pPr>
      <w:r w:rsidRPr="007A762A">
        <w:rPr>
          <w:rFonts w:cs="Times New Roman"/>
          <w:bCs/>
          <w:sz w:val="22"/>
          <w:szCs w:val="22"/>
          <w:lang w:val="mt-MT"/>
        </w:rPr>
        <w:t>Il-permess ingħata</w:t>
      </w:r>
      <w:r w:rsidR="004F6A29">
        <w:rPr>
          <w:rFonts w:cs="Times New Roman"/>
          <w:bCs/>
          <w:sz w:val="22"/>
          <w:szCs w:val="22"/>
          <w:lang w:val="mt-MT"/>
        </w:rPr>
        <w:t>.</w:t>
      </w:r>
    </w:p>
    <w:p w14:paraId="6BF3D558" w14:textId="77777777" w:rsidR="00135515" w:rsidRPr="007A762A" w:rsidRDefault="00135515" w:rsidP="00E504D2">
      <w:pPr>
        <w:jc w:val="both"/>
        <w:rPr>
          <w:rFonts w:cs="Times New Roman"/>
          <w:sz w:val="22"/>
          <w:szCs w:val="22"/>
          <w:lang w:val="mt-MT"/>
        </w:rPr>
      </w:pPr>
    </w:p>
    <w:p w14:paraId="4C3E8B6A" w14:textId="77777777" w:rsidR="00E504D2" w:rsidRPr="007A762A" w:rsidRDefault="00E504D2" w:rsidP="007D0D1A">
      <w:pPr>
        <w:jc w:val="both"/>
        <w:rPr>
          <w:rFonts w:cs="Times New Roman"/>
          <w:b/>
          <w:bCs/>
          <w:sz w:val="22"/>
          <w:szCs w:val="22"/>
          <w:lang w:val="mt-MT"/>
        </w:rPr>
      </w:pPr>
    </w:p>
    <w:p w14:paraId="3D91CB3C" w14:textId="063C2405" w:rsidR="007D0D1A" w:rsidRPr="007A762A" w:rsidRDefault="007D0D1A" w:rsidP="007D0D1A">
      <w:pPr>
        <w:jc w:val="both"/>
        <w:rPr>
          <w:rFonts w:cs="Times New Roman"/>
          <w:b/>
          <w:bCs/>
          <w:sz w:val="22"/>
          <w:szCs w:val="22"/>
          <w:lang w:val="mt-MT"/>
        </w:rPr>
      </w:pPr>
      <w:r w:rsidRPr="007A762A">
        <w:rPr>
          <w:rFonts w:cs="Times New Roman"/>
          <w:b/>
          <w:bCs/>
          <w:sz w:val="22"/>
          <w:szCs w:val="22"/>
          <w:lang w:val="mt-MT"/>
        </w:rPr>
        <w:t xml:space="preserve">KLAWSOLA 11A ĠDIDA </w:t>
      </w:r>
    </w:p>
    <w:p w14:paraId="1D2E9B49" w14:textId="77777777" w:rsidR="007D0D1A" w:rsidRPr="007A762A" w:rsidRDefault="007D0D1A" w:rsidP="007D0D1A">
      <w:pPr>
        <w:jc w:val="both"/>
        <w:rPr>
          <w:rFonts w:cs="Times New Roman"/>
          <w:b/>
          <w:bCs/>
          <w:sz w:val="22"/>
          <w:szCs w:val="22"/>
          <w:lang w:val="mt-MT"/>
        </w:rPr>
      </w:pPr>
    </w:p>
    <w:p w14:paraId="2007F4DF" w14:textId="08D69EA2" w:rsidR="007D0D1A" w:rsidRPr="007A762A" w:rsidRDefault="007D0D1A" w:rsidP="007D0D1A">
      <w:pPr>
        <w:jc w:val="both"/>
        <w:rPr>
          <w:rFonts w:cs="Times New Roman"/>
          <w:sz w:val="22"/>
          <w:szCs w:val="22"/>
          <w:lang w:val="mt-MT"/>
        </w:rPr>
      </w:pPr>
      <w:r w:rsidRPr="007A762A">
        <w:rPr>
          <w:rFonts w:cs="Times New Roman"/>
          <w:sz w:val="22"/>
          <w:szCs w:val="22"/>
          <w:lang w:val="mt-MT"/>
        </w:rPr>
        <w:t xml:space="preserve">Is-Segretarju Parlamentari għar-Riformi u l-Ugwaljanza ressqet din </w:t>
      </w:r>
      <w:r w:rsidR="00E504D2" w:rsidRPr="007A762A">
        <w:rPr>
          <w:rFonts w:cs="Times New Roman"/>
          <w:sz w:val="22"/>
          <w:szCs w:val="22"/>
          <w:lang w:val="mt-MT"/>
        </w:rPr>
        <w:t>il-klawsola ġdida mmarkata</w:t>
      </w:r>
      <w:r w:rsidRPr="007A762A">
        <w:rPr>
          <w:rFonts w:cs="Times New Roman"/>
          <w:sz w:val="22"/>
          <w:szCs w:val="22"/>
          <w:lang w:val="mt-MT"/>
        </w:rPr>
        <w:t xml:space="preserve"> “A”:</w:t>
      </w:r>
    </w:p>
    <w:p w14:paraId="6C49CF13" w14:textId="77777777" w:rsidR="007D0D1A" w:rsidRPr="007A762A" w:rsidRDefault="007D0D1A" w:rsidP="007D0D1A">
      <w:pPr>
        <w:jc w:val="both"/>
        <w:rPr>
          <w:rFonts w:cs="Times New Roman"/>
          <w:sz w:val="22"/>
          <w:szCs w:val="22"/>
          <w:lang w:val="mt-MT"/>
        </w:rPr>
      </w:pPr>
    </w:p>
    <w:p w14:paraId="5EEF47BD" w14:textId="113DBA76" w:rsidR="00E504D2" w:rsidRPr="007A762A" w:rsidRDefault="00E504D2" w:rsidP="00E504D2">
      <w:pPr>
        <w:jc w:val="both"/>
        <w:rPr>
          <w:rFonts w:cs="Times New Roman"/>
          <w:b/>
          <w:bCs/>
          <w:sz w:val="22"/>
          <w:szCs w:val="22"/>
          <w:u w:val="single"/>
          <w:lang w:val="mt-MT"/>
        </w:rPr>
      </w:pPr>
      <w:r w:rsidRPr="007A762A">
        <w:rPr>
          <w:rFonts w:cs="Times New Roman"/>
          <w:b/>
          <w:bCs/>
          <w:sz w:val="22"/>
          <w:szCs w:val="22"/>
          <w:u w:val="single"/>
          <w:lang w:val="mt-MT"/>
        </w:rPr>
        <w:t xml:space="preserve">Klawsola 11A Ġdida </w:t>
      </w:r>
    </w:p>
    <w:p w14:paraId="1C9FF93A" w14:textId="77777777" w:rsidR="00E504D2" w:rsidRPr="007A762A" w:rsidRDefault="00E504D2" w:rsidP="00E504D2">
      <w:pPr>
        <w:jc w:val="both"/>
        <w:rPr>
          <w:rFonts w:cs="Times New Roman"/>
          <w:b/>
          <w:bCs/>
          <w:sz w:val="22"/>
          <w:szCs w:val="22"/>
          <w:u w:val="single"/>
          <w:lang w:val="mt-MT"/>
        </w:rPr>
      </w:pPr>
    </w:p>
    <w:p w14:paraId="61C8955C" w14:textId="77777777" w:rsidR="00E504D2" w:rsidRPr="007A762A" w:rsidRDefault="00E504D2" w:rsidP="00E504D2">
      <w:pPr>
        <w:jc w:val="both"/>
        <w:rPr>
          <w:rFonts w:cs="Times New Roman"/>
          <w:sz w:val="22"/>
          <w:szCs w:val="22"/>
          <w:lang w:val="mt-MT"/>
        </w:rPr>
      </w:pPr>
      <w:r w:rsidRPr="007A762A">
        <w:rPr>
          <w:rFonts w:cs="Times New Roman"/>
          <w:sz w:val="22"/>
          <w:szCs w:val="22"/>
          <w:lang w:val="mt-MT"/>
        </w:rPr>
        <w:t>Minnufih wara l-klawsola 11 għandha tidħol din il-klawsola ġdida li ġejja:</w:t>
      </w:r>
    </w:p>
    <w:p w14:paraId="6716D20C" w14:textId="77777777" w:rsidR="00E504D2" w:rsidRPr="007A762A" w:rsidRDefault="00E504D2" w:rsidP="00E504D2">
      <w:pPr>
        <w:jc w:val="both"/>
        <w:rPr>
          <w:rFonts w:cs="Times New Roman"/>
          <w:sz w:val="22"/>
          <w:szCs w:val="22"/>
          <w:lang w:val="mt-MT"/>
        </w:rPr>
      </w:pPr>
    </w:p>
    <w:p w14:paraId="7184F837" w14:textId="77777777" w:rsidR="00E504D2" w:rsidRPr="007A762A" w:rsidRDefault="00E504D2" w:rsidP="00E504D2">
      <w:pPr>
        <w:jc w:val="both"/>
        <w:rPr>
          <w:rFonts w:cs="Times New Roman"/>
          <w:sz w:val="22"/>
          <w:szCs w:val="22"/>
          <w:lang w:val="mt-MT"/>
        </w:rPr>
      </w:pPr>
      <w:r w:rsidRPr="007A762A">
        <w:rPr>
          <w:rFonts w:cs="Times New Roman"/>
          <w:sz w:val="22"/>
          <w:szCs w:val="22"/>
          <w:lang w:val="mt-MT"/>
        </w:rPr>
        <w:t>“Emenda tal-artikolu 18 tal-Att prinċipali.</w:t>
      </w:r>
    </w:p>
    <w:p w14:paraId="1533385D" w14:textId="77777777" w:rsidR="00E504D2" w:rsidRPr="007A762A" w:rsidRDefault="00E504D2" w:rsidP="00E504D2">
      <w:pPr>
        <w:pStyle w:val="NormalWeb"/>
        <w:spacing w:before="0" w:beforeAutospacing="0" w:after="0" w:afterAutospacing="0"/>
        <w:jc w:val="both"/>
        <w:rPr>
          <w:rFonts w:eastAsiaTheme="minorHAnsi"/>
          <w:sz w:val="22"/>
          <w:szCs w:val="22"/>
          <w:lang w:val="mt-MT"/>
        </w:rPr>
      </w:pPr>
    </w:p>
    <w:p w14:paraId="69060E4A" w14:textId="63B2744A" w:rsidR="00E504D2" w:rsidRPr="007A762A" w:rsidRDefault="00E504D2" w:rsidP="00E504D2">
      <w:pPr>
        <w:pStyle w:val="NormalWeb"/>
        <w:spacing w:before="0" w:beforeAutospacing="0" w:after="0" w:afterAutospacing="0"/>
        <w:jc w:val="both"/>
        <w:rPr>
          <w:rFonts w:eastAsiaTheme="minorHAnsi"/>
          <w:sz w:val="22"/>
          <w:szCs w:val="22"/>
          <w:lang w:val="mt-MT"/>
        </w:rPr>
      </w:pPr>
      <w:r w:rsidRPr="007A762A">
        <w:rPr>
          <w:rFonts w:eastAsiaTheme="minorHAnsi"/>
          <w:b/>
          <w:bCs/>
          <w:sz w:val="22"/>
          <w:szCs w:val="22"/>
          <w:lang w:val="mt-MT"/>
        </w:rPr>
        <w:t>11A.</w:t>
      </w:r>
      <w:r w:rsidRPr="007A762A">
        <w:rPr>
          <w:rFonts w:eastAsiaTheme="minorHAnsi"/>
          <w:sz w:val="22"/>
          <w:szCs w:val="22"/>
          <w:lang w:val="mt-MT"/>
        </w:rPr>
        <w:t xml:space="preserve"> Fil-paragrafu (</w:t>
      </w:r>
      <w:r w:rsidR="0073356E">
        <w:rPr>
          <w:rFonts w:eastAsiaTheme="minorHAnsi"/>
          <w:sz w:val="22"/>
          <w:szCs w:val="22"/>
          <w:lang w:val="mt-MT"/>
        </w:rPr>
        <w:t>b</w:t>
      </w:r>
      <w:r w:rsidRPr="007A762A">
        <w:rPr>
          <w:rFonts w:eastAsiaTheme="minorHAnsi"/>
          <w:sz w:val="22"/>
          <w:szCs w:val="22"/>
          <w:lang w:val="mt-MT"/>
        </w:rPr>
        <w:t>) tal-artikolu 18 tal-Att prinċipali l-kliem “</w:t>
      </w:r>
      <w:proofErr w:type="spellStart"/>
      <w:r w:rsidRPr="007A762A">
        <w:rPr>
          <w:rFonts w:eastAsiaTheme="minorHAnsi"/>
          <w:sz w:val="22"/>
          <w:szCs w:val="22"/>
          <w:lang w:val="mt-MT"/>
        </w:rPr>
        <w:t>tad-domiċilju</w:t>
      </w:r>
      <w:proofErr w:type="spellEnd"/>
      <w:r w:rsidRPr="007A762A">
        <w:rPr>
          <w:rFonts w:eastAsiaTheme="minorHAnsi"/>
          <w:sz w:val="22"/>
          <w:szCs w:val="22"/>
          <w:lang w:val="mt-MT"/>
        </w:rPr>
        <w:t xml:space="preserve"> rispettiv tagħha.” għandhom jiġu sostitwiti bil-kliem “</w:t>
      </w:r>
      <w:proofErr w:type="spellStart"/>
      <w:r w:rsidRPr="007A762A">
        <w:rPr>
          <w:rFonts w:eastAsiaTheme="minorHAnsi"/>
          <w:sz w:val="22"/>
          <w:szCs w:val="22"/>
          <w:lang w:val="mt-MT"/>
        </w:rPr>
        <w:t>tad-domiċilju</w:t>
      </w:r>
      <w:proofErr w:type="spellEnd"/>
      <w:r w:rsidRPr="007A762A">
        <w:rPr>
          <w:rFonts w:eastAsiaTheme="minorHAnsi"/>
          <w:sz w:val="22"/>
          <w:szCs w:val="22"/>
          <w:lang w:val="mt-MT"/>
        </w:rPr>
        <w:t xml:space="preserve"> rispettiv tagħha:” u minnufih wara għandu jiġi miżjud il-</w:t>
      </w:r>
      <w:proofErr w:type="spellStart"/>
      <w:r w:rsidRPr="007A762A">
        <w:rPr>
          <w:rFonts w:eastAsiaTheme="minorHAnsi"/>
          <w:sz w:val="22"/>
          <w:szCs w:val="22"/>
          <w:lang w:val="mt-MT"/>
        </w:rPr>
        <w:t>proviso</w:t>
      </w:r>
      <w:proofErr w:type="spellEnd"/>
      <w:r w:rsidRPr="007A762A">
        <w:rPr>
          <w:rFonts w:eastAsiaTheme="minorHAnsi"/>
          <w:sz w:val="22"/>
          <w:szCs w:val="22"/>
          <w:lang w:val="mt-MT"/>
        </w:rPr>
        <w:t xml:space="preserve"> ġdid li ġej: </w:t>
      </w:r>
    </w:p>
    <w:p w14:paraId="285F2A2A" w14:textId="77777777" w:rsidR="00E504D2" w:rsidRPr="007A762A" w:rsidRDefault="00E504D2" w:rsidP="00E504D2">
      <w:pPr>
        <w:jc w:val="both"/>
        <w:rPr>
          <w:rFonts w:cs="Times New Roman"/>
          <w:sz w:val="22"/>
          <w:szCs w:val="22"/>
          <w:lang w:val="mt-MT"/>
        </w:rPr>
      </w:pPr>
    </w:p>
    <w:p w14:paraId="65E15BB5" w14:textId="2F83DDBC" w:rsidR="00E504D2" w:rsidRPr="007A762A" w:rsidRDefault="00E504D2" w:rsidP="00E504D2">
      <w:pPr>
        <w:jc w:val="both"/>
        <w:rPr>
          <w:rFonts w:cs="Times New Roman"/>
          <w:sz w:val="22"/>
          <w:szCs w:val="22"/>
          <w:lang w:val="mt-MT"/>
        </w:rPr>
      </w:pPr>
      <w:r w:rsidRPr="007A762A">
        <w:rPr>
          <w:rFonts w:cs="Times New Roman"/>
          <w:sz w:val="22"/>
          <w:szCs w:val="22"/>
          <w:lang w:val="mt-MT"/>
        </w:rPr>
        <w:t>Kap. 16.</w:t>
      </w:r>
    </w:p>
    <w:p w14:paraId="11880F6A" w14:textId="1E65580E" w:rsidR="00E504D2" w:rsidRPr="007A762A" w:rsidRDefault="004F6A29" w:rsidP="00E504D2">
      <w:pPr>
        <w:jc w:val="both"/>
        <w:rPr>
          <w:rFonts w:cs="Times New Roman"/>
          <w:sz w:val="22"/>
          <w:szCs w:val="22"/>
          <w:lang w:val="mt-MT"/>
        </w:rPr>
      </w:pPr>
      <w:r>
        <w:rPr>
          <w:rFonts w:cs="Times New Roman"/>
          <w:sz w:val="22"/>
          <w:szCs w:val="22"/>
          <w:lang w:val="mt-MT"/>
        </w:rPr>
        <w:t>“</w:t>
      </w:r>
      <w:r w:rsidR="00E504D2" w:rsidRPr="007A762A">
        <w:rPr>
          <w:rFonts w:cs="Times New Roman"/>
          <w:sz w:val="22"/>
          <w:szCs w:val="22"/>
          <w:lang w:val="mt-MT"/>
        </w:rPr>
        <w:t>Iżda minkejja d-dispożizzjonijiet tal-artikolu 244 tal-Kodiċi Ċivili, l-ebda żwieġ m’għandu jkun validu għall-finijiet kollha tal-liġi f’Malta jekk isir bejn persuni li waħda minnhom tkun taħt l-età ta’ tmintax (18)-il sena.”.”.</w:t>
      </w:r>
    </w:p>
    <w:p w14:paraId="2BC41520" w14:textId="77777777" w:rsidR="00E504D2" w:rsidRPr="007A762A" w:rsidRDefault="00E504D2" w:rsidP="00E504D2">
      <w:pPr>
        <w:pStyle w:val="NormalWeb"/>
        <w:spacing w:before="0" w:beforeAutospacing="0" w:after="0" w:afterAutospacing="0"/>
        <w:jc w:val="both"/>
        <w:rPr>
          <w:sz w:val="22"/>
          <w:szCs w:val="22"/>
          <w:lang w:val="mt-MT"/>
        </w:rPr>
      </w:pPr>
    </w:p>
    <w:p w14:paraId="55F4A905" w14:textId="1B8672BB" w:rsidR="00E504D2" w:rsidRPr="007A762A" w:rsidRDefault="00E504D2" w:rsidP="00E504D2">
      <w:pPr>
        <w:pStyle w:val="NormalWeb"/>
        <w:spacing w:before="0" w:beforeAutospacing="0" w:after="0" w:afterAutospacing="0"/>
        <w:jc w:val="both"/>
        <w:rPr>
          <w:b/>
          <w:bCs/>
          <w:sz w:val="22"/>
          <w:szCs w:val="22"/>
          <w:u w:val="single"/>
        </w:rPr>
      </w:pPr>
      <w:r w:rsidRPr="007A762A">
        <w:rPr>
          <w:b/>
          <w:bCs/>
          <w:sz w:val="22"/>
          <w:szCs w:val="22"/>
          <w:u w:val="single"/>
        </w:rPr>
        <w:t>New Clause 11A</w:t>
      </w:r>
    </w:p>
    <w:p w14:paraId="2605095F" w14:textId="77777777" w:rsidR="00E504D2" w:rsidRPr="007A762A" w:rsidRDefault="00E504D2" w:rsidP="00E504D2">
      <w:pPr>
        <w:jc w:val="both"/>
        <w:rPr>
          <w:rFonts w:cs="Times New Roman"/>
          <w:sz w:val="22"/>
          <w:szCs w:val="22"/>
          <w:u w:val="single"/>
        </w:rPr>
      </w:pPr>
    </w:p>
    <w:p w14:paraId="2A455236" w14:textId="77777777" w:rsidR="00E504D2" w:rsidRPr="007A762A" w:rsidRDefault="00E504D2" w:rsidP="00E504D2">
      <w:pPr>
        <w:jc w:val="both"/>
        <w:rPr>
          <w:rFonts w:cs="Times New Roman"/>
          <w:sz w:val="22"/>
          <w:szCs w:val="22"/>
        </w:rPr>
      </w:pPr>
      <w:r w:rsidRPr="007A762A">
        <w:rPr>
          <w:rFonts w:cs="Times New Roman"/>
          <w:sz w:val="22"/>
          <w:szCs w:val="22"/>
        </w:rPr>
        <w:t xml:space="preserve">Immediately after clause 11 there shall be added the following new clause: </w:t>
      </w:r>
    </w:p>
    <w:p w14:paraId="406FAD25" w14:textId="77777777" w:rsidR="00E504D2" w:rsidRPr="007A762A" w:rsidRDefault="00E504D2" w:rsidP="00E504D2">
      <w:pPr>
        <w:jc w:val="both"/>
        <w:rPr>
          <w:rFonts w:cs="Times New Roman"/>
          <w:sz w:val="22"/>
          <w:szCs w:val="22"/>
        </w:rPr>
      </w:pPr>
    </w:p>
    <w:p w14:paraId="175241E1" w14:textId="77777777" w:rsidR="00E504D2" w:rsidRPr="007A762A" w:rsidRDefault="00E504D2" w:rsidP="00E504D2">
      <w:pPr>
        <w:jc w:val="both"/>
        <w:rPr>
          <w:rFonts w:cs="Times New Roman"/>
          <w:sz w:val="22"/>
          <w:szCs w:val="22"/>
        </w:rPr>
      </w:pPr>
      <w:r w:rsidRPr="007A762A">
        <w:rPr>
          <w:rFonts w:cs="Times New Roman"/>
          <w:sz w:val="22"/>
          <w:szCs w:val="22"/>
        </w:rPr>
        <w:t>“Amendment of article 18 of the principal Act.</w:t>
      </w:r>
    </w:p>
    <w:p w14:paraId="49B61B9F" w14:textId="77777777" w:rsidR="00E504D2" w:rsidRPr="007A762A" w:rsidRDefault="00E504D2" w:rsidP="00E504D2">
      <w:pPr>
        <w:jc w:val="both"/>
        <w:rPr>
          <w:rFonts w:cs="Times New Roman"/>
          <w:sz w:val="22"/>
          <w:szCs w:val="22"/>
        </w:rPr>
      </w:pPr>
    </w:p>
    <w:p w14:paraId="6A4E7628" w14:textId="64669C1A" w:rsidR="00E504D2" w:rsidRPr="007A762A" w:rsidRDefault="00E504D2" w:rsidP="00E504D2">
      <w:pPr>
        <w:jc w:val="both"/>
        <w:rPr>
          <w:rFonts w:cs="Times New Roman"/>
          <w:sz w:val="22"/>
          <w:szCs w:val="22"/>
        </w:rPr>
      </w:pPr>
      <w:r w:rsidRPr="007A762A">
        <w:rPr>
          <w:rFonts w:cs="Times New Roman"/>
          <w:b/>
          <w:bCs/>
          <w:sz w:val="22"/>
          <w:szCs w:val="22"/>
        </w:rPr>
        <w:t>11A.</w:t>
      </w:r>
      <w:r w:rsidRPr="007A762A">
        <w:rPr>
          <w:rFonts w:cs="Times New Roman"/>
          <w:sz w:val="22"/>
          <w:szCs w:val="22"/>
        </w:rPr>
        <w:t xml:space="preserve"> In</w:t>
      </w:r>
      <w:r w:rsidR="0073356E">
        <w:rPr>
          <w:rFonts w:cs="Times New Roman"/>
          <w:sz w:val="22"/>
          <w:szCs w:val="22"/>
        </w:rPr>
        <w:t xml:space="preserve"> paragraph (b) of</w:t>
      </w:r>
      <w:r w:rsidRPr="007A762A">
        <w:rPr>
          <w:rFonts w:cs="Times New Roman"/>
          <w:sz w:val="22"/>
          <w:szCs w:val="22"/>
        </w:rPr>
        <w:t xml:space="preserve"> article 18 of the principal Act the words “capable of contracting marriage.” shall be substituted by the words “capable of contracting marriage:” and immediately thereafter there shall be added the following new proviso:</w:t>
      </w:r>
    </w:p>
    <w:p w14:paraId="5F17BCBD" w14:textId="77777777" w:rsidR="00E504D2" w:rsidRPr="007A762A" w:rsidRDefault="00E504D2" w:rsidP="00E504D2">
      <w:pPr>
        <w:jc w:val="both"/>
        <w:rPr>
          <w:rFonts w:cs="Times New Roman"/>
          <w:sz w:val="22"/>
          <w:szCs w:val="22"/>
        </w:rPr>
      </w:pPr>
      <w:r w:rsidRPr="007A762A">
        <w:rPr>
          <w:rFonts w:cs="Times New Roman"/>
          <w:sz w:val="22"/>
          <w:szCs w:val="22"/>
        </w:rPr>
        <w:t xml:space="preserve"> </w:t>
      </w:r>
    </w:p>
    <w:p w14:paraId="2CB08131" w14:textId="30EFD1FA" w:rsidR="00E504D2" w:rsidRPr="007A762A" w:rsidRDefault="00E504D2" w:rsidP="00E504D2">
      <w:pPr>
        <w:jc w:val="both"/>
        <w:rPr>
          <w:rFonts w:cs="Times New Roman"/>
          <w:sz w:val="22"/>
          <w:szCs w:val="22"/>
        </w:rPr>
      </w:pPr>
      <w:r w:rsidRPr="007A762A">
        <w:rPr>
          <w:rFonts w:cs="Times New Roman"/>
          <w:sz w:val="22"/>
          <w:szCs w:val="22"/>
        </w:rPr>
        <w:t>Cap. 16.</w:t>
      </w:r>
    </w:p>
    <w:p w14:paraId="0A59092C" w14:textId="2D78A6B6" w:rsidR="00E504D2" w:rsidRPr="007A762A" w:rsidRDefault="004F6A29" w:rsidP="00E504D2">
      <w:pPr>
        <w:jc w:val="both"/>
        <w:rPr>
          <w:rFonts w:cs="Times New Roman"/>
          <w:sz w:val="22"/>
          <w:szCs w:val="22"/>
        </w:rPr>
      </w:pPr>
      <w:r>
        <w:rPr>
          <w:rFonts w:cs="Times New Roman"/>
          <w:sz w:val="22"/>
          <w:szCs w:val="22"/>
        </w:rPr>
        <w:t>“</w:t>
      </w:r>
      <w:r w:rsidR="00E504D2" w:rsidRPr="007A762A">
        <w:rPr>
          <w:rFonts w:cs="Times New Roman"/>
          <w:sz w:val="22"/>
          <w:szCs w:val="22"/>
        </w:rPr>
        <w:t>Provided that notwithstanding the provisions of article 244 of the Civil Code, no marriage shall be valid for all purposes of law in Malta if contracted between persons either of whom is under the age of eighteen (18) years.”.”.</w:t>
      </w:r>
    </w:p>
    <w:p w14:paraId="2A376C76" w14:textId="77777777" w:rsidR="007D0D1A" w:rsidRPr="007A762A" w:rsidRDefault="007D0D1A" w:rsidP="007D0D1A">
      <w:pPr>
        <w:jc w:val="both"/>
        <w:rPr>
          <w:rFonts w:cs="Times New Roman"/>
          <w:sz w:val="22"/>
          <w:szCs w:val="22"/>
        </w:rPr>
      </w:pPr>
    </w:p>
    <w:p w14:paraId="7084B538" w14:textId="77777777" w:rsidR="007D0D1A" w:rsidRPr="007A762A" w:rsidRDefault="007D0D1A" w:rsidP="007D0D1A">
      <w:pPr>
        <w:jc w:val="both"/>
        <w:rPr>
          <w:rFonts w:cs="Times New Roman"/>
          <w:sz w:val="22"/>
          <w:szCs w:val="22"/>
          <w:lang w:val="mt-MT"/>
        </w:rPr>
      </w:pPr>
    </w:p>
    <w:p w14:paraId="051B1C0A" w14:textId="77777777" w:rsidR="007D0D1A" w:rsidRPr="007A762A" w:rsidRDefault="007D0D1A" w:rsidP="007D0D1A">
      <w:pPr>
        <w:jc w:val="both"/>
        <w:rPr>
          <w:rFonts w:eastAsiaTheme="minorHAnsi" w:cs="Times New Roman"/>
          <w:kern w:val="0"/>
          <w:sz w:val="22"/>
          <w:szCs w:val="22"/>
          <w:lang w:val="af-ZA" w:eastAsia="en-US" w:bidi="ar-SA"/>
        </w:rPr>
      </w:pPr>
      <w:r w:rsidRPr="007A762A">
        <w:rPr>
          <w:rFonts w:cs="Times New Roman"/>
          <w:sz w:val="22"/>
          <w:szCs w:val="22"/>
          <w:lang w:val="af-ZA" w:eastAsia="en-US"/>
        </w:rPr>
        <w:t>L-Iskrivana tal-Kumitat qrat in-nota marġinali u din il-klawsola tqieset li nqrat l-Ewwel Darba skont l-Ordni Permanenti Nru 101.</w:t>
      </w:r>
    </w:p>
    <w:p w14:paraId="7C0F57FD" w14:textId="77777777" w:rsidR="007D0D1A" w:rsidRPr="007A762A" w:rsidRDefault="007D0D1A" w:rsidP="007D0D1A">
      <w:pPr>
        <w:jc w:val="both"/>
        <w:rPr>
          <w:rFonts w:cs="Times New Roman"/>
          <w:b/>
          <w:bCs/>
          <w:sz w:val="22"/>
          <w:szCs w:val="22"/>
          <w:lang w:val="af-ZA"/>
        </w:rPr>
      </w:pPr>
    </w:p>
    <w:p w14:paraId="73AF7320" w14:textId="50E61990" w:rsidR="007D0D1A" w:rsidRPr="007A762A" w:rsidRDefault="007D0D1A" w:rsidP="007D0D1A">
      <w:pPr>
        <w:jc w:val="both"/>
        <w:rPr>
          <w:rFonts w:cs="Times New Roman"/>
          <w:sz w:val="22"/>
          <w:szCs w:val="22"/>
          <w:lang w:val="af-ZA" w:eastAsia="en-US"/>
        </w:rPr>
      </w:pPr>
      <w:r w:rsidRPr="007A762A">
        <w:rPr>
          <w:rFonts w:cs="Times New Roman"/>
          <w:sz w:val="22"/>
          <w:szCs w:val="22"/>
          <w:lang w:val="af-ZA"/>
        </w:rPr>
        <w:t xml:space="preserve">L-Onor. </w:t>
      </w:r>
      <w:r w:rsidR="00135515" w:rsidRPr="007A762A">
        <w:rPr>
          <w:rFonts w:cs="Times New Roman"/>
          <w:sz w:val="22"/>
          <w:szCs w:val="22"/>
          <w:lang w:val="af-ZA"/>
        </w:rPr>
        <w:t>Rebecca Buttigieg</w:t>
      </w:r>
      <w:r w:rsidRPr="007A762A">
        <w:rPr>
          <w:rFonts w:cs="Times New Roman"/>
          <w:sz w:val="22"/>
          <w:szCs w:val="22"/>
          <w:lang w:val="af-ZA"/>
        </w:rPr>
        <w:t xml:space="preserve"> i</w:t>
      </w:r>
      <w:r w:rsidRPr="007A762A">
        <w:rPr>
          <w:rFonts w:cs="Times New Roman"/>
          <w:sz w:val="22"/>
          <w:szCs w:val="22"/>
          <w:lang w:val="af-ZA" w:eastAsia="en-US"/>
        </w:rPr>
        <w:t>ppropon</w:t>
      </w:r>
      <w:r w:rsidR="00135515" w:rsidRPr="007A762A">
        <w:rPr>
          <w:rFonts w:cs="Times New Roman"/>
          <w:sz w:val="22"/>
          <w:szCs w:val="22"/>
          <w:lang w:val="af-ZA" w:eastAsia="en-US"/>
        </w:rPr>
        <w:t>iet</w:t>
      </w:r>
      <w:r w:rsidRPr="007A762A">
        <w:rPr>
          <w:rFonts w:cs="Times New Roman"/>
          <w:sz w:val="22"/>
          <w:szCs w:val="22"/>
          <w:lang w:val="af-ZA" w:eastAsia="en-US"/>
        </w:rPr>
        <w:t xml:space="preserve"> </w:t>
      </w:r>
      <w:r w:rsidR="00135515" w:rsidRPr="007A762A">
        <w:rPr>
          <w:rFonts w:cs="Times New Roman"/>
          <w:sz w:val="22"/>
          <w:szCs w:val="22"/>
          <w:lang w:val="af-ZA" w:eastAsia="en-US"/>
        </w:rPr>
        <w:t>i</w:t>
      </w:r>
      <w:r w:rsidRPr="007A762A">
        <w:rPr>
          <w:rFonts w:cs="Times New Roman"/>
          <w:sz w:val="22"/>
          <w:szCs w:val="22"/>
          <w:lang w:val="af-ZA" w:eastAsia="en-US"/>
        </w:rPr>
        <w:t>t-Tieni Qari ta’ din il-klawsola ġdida.</w:t>
      </w:r>
    </w:p>
    <w:p w14:paraId="2CE09A52" w14:textId="77777777" w:rsidR="007D0D1A" w:rsidRPr="007A762A" w:rsidRDefault="007D0D1A" w:rsidP="007D0D1A">
      <w:pPr>
        <w:jc w:val="both"/>
        <w:rPr>
          <w:rFonts w:cs="Times New Roman"/>
          <w:sz w:val="22"/>
          <w:szCs w:val="22"/>
          <w:lang w:val="af-ZA" w:eastAsia="en-US"/>
        </w:rPr>
      </w:pPr>
    </w:p>
    <w:p w14:paraId="3F8D13D5" w14:textId="5576492A" w:rsidR="007D0D1A" w:rsidRPr="007A762A" w:rsidRDefault="007D0D1A" w:rsidP="007D0D1A">
      <w:pPr>
        <w:jc w:val="both"/>
        <w:rPr>
          <w:rFonts w:cs="Times New Roman"/>
          <w:sz w:val="22"/>
          <w:szCs w:val="22"/>
          <w:lang w:val="af-ZA" w:eastAsia="en-US"/>
        </w:rPr>
      </w:pPr>
      <w:r w:rsidRPr="007A762A">
        <w:rPr>
          <w:rFonts w:cs="Times New Roman"/>
          <w:sz w:val="22"/>
          <w:szCs w:val="22"/>
          <w:lang w:val="af-ZA" w:eastAsia="en-US"/>
        </w:rPr>
        <w:t xml:space="preserve">Il-mozzjoni għaddiet nem. con. u Klawsola </w:t>
      </w:r>
      <w:r w:rsidR="00135515" w:rsidRPr="007A762A">
        <w:rPr>
          <w:rFonts w:cs="Times New Roman"/>
          <w:sz w:val="22"/>
          <w:szCs w:val="22"/>
          <w:lang w:val="af-ZA" w:eastAsia="en-US"/>
        </w:rPr>
        <w:t>11A</w:t>
      </w:r>
      <w:r w:rsidRPr="007A762A">
        <w:rPr>
          <w:rFonts w:cs="Times New Roman"/>
          <w:sz w:val="22"/>
          <w:szCs w:val="22"/>
          <w:lang w:val="af-ZA" w:eastAsia="en-US"/>
        </w:rPr>
        <w:t xml:space="preserve"> Ġdida nqrat it-Tieni Darba.</w:t>
      </w:r>
    </w:p>
    <w:p w14:paraId="223E9644" w14:textId="77777777" w:rsidR="007D0D1A" w:rsidRPr="007A762A" w:rsidRDefault="007D0D1A" w:rsidP="007D0D1A">
      <w:pPr>
        <w:jc w:val="both"/>
        <w:rPr>
          <w:rFonts w:cs="Times New Roman"/>
          <w:sz w:val="22"/>
          <w:szCs w:val="22"/>
          <w:lang w:val="af-ZA" w:eastAsia="en-US"/>
        </w:rPr>
      </w:pPr>
    </w:p>
    <w:p w14:paraId="561777E8" w14:textId="3280E7F3" w:rsidR="007D0D1A" w:rsidRPr="007A762A" w:rsidRDefault="007D0D1A" w:rsidP="007D0D1A">
      <w:pPr>
        <w:jc w:val="both"/>
        <w:rPr>
          <w:rFonts w:cs="Times New Roman"/>
          <w:sz w:val="22"/>
          <w:szCs w:val="22"/>
          <w:lang w:val="af-ZA" w:eastAsia="en-US"/>
        </w:rPr>
      </w:pPr>
      <w:r w:rsidRPr="007A762A">
        <w:rPr>
          <w:rFonts w:cs="Times New Roman"/>
          <w:sz w:val="22"/>
          <w:szCs w:val="22"/>
          <w:lang w:val="af-ZA"/>
        </w:rPr>
        <w:t xml:space="preserve">L-Onor. </w:t>
      </w:r>
      <w:r w:rsidR="00135515" w:rsidRPr="007A762A">
        <w:rPr>
          <w:rFonts w:cs="Times New Roman"/>
          <w:sz w:val="22"/>
          <w:szCs w:val="22"/>
          <w:lang w:val="af-ZA"/>
        </w:rPr>
        <w:t>Rebecca Buttigieg i</w:t>
      </w:r>
      <w:r w:rsidR="00135515" w:rsidRPr="007A762A">
        <w:rPr>
          <w:rFonts w:cs="Times New Roman"/>
          <w:sz w:val="22"/>
          <w:szCs w:val="22"/>
          <w:lang w:val="af-ZA" w:eastAsia="en-US"/>
        </w:rPr>
        <w:t xml:space="preserve">pproponiet </w:t>
      </w:r>
      <w:r w:rsidRPr="007A762A">
        <w:rPr>
          <w:rFonts w:cs="Times New Roman"/>
          <w:sz w:val="22"/>
          <w:szCs w:val="22"/>
          <w:lang w:val="af-ZA" w:eastAsia="en-US"/>
        </w:rPr>
        <w:t xml:space="preserve">li Klawsola </w:t>
      </w:r>
      <w:r w:rsidR="00135515" w:rsidRPr="007A762A">
        <w:rPr>
          <w:rFonts w:cs="Times New Roman"/>
          <w:sz w:val="22"/>
          <w:szCs w:val="22"/>
          <w:lang w:val="af-ZA" w:eastAsia="en-US"/>
        </w:rPr>
        <w:t>11A</w:t>
      </w:r>
      <w:r w:rsidRPr="007A762A">
        <w:rPr>
          <w:rFonts w:cs="Times New Roman"/>
          <w:sz w:val="22"/>
          <w:szCs w:val="22"/>
          <w:lang w:val="af-ZA" w:eastAsia="en-US"/>
        </w:rPr>
        <w:t xml:space="preserve"> Ġdida tkun tifforma parti mill-Abbozz ta’ Liġi. </w:t>
      </w:r>
    </w:p>
    <w:p w14:paraId="5D5FEAE0" w14:textId="77777777" w:rsidR="007D0D1A" w:rsidRPr="007A762A" w:rsidRDefault="007D0D1A" w:rsidP="007D0D1A">
      <w:pPr>
        <w:jc w:val="both"/>
        <w:rPr>
          <w:rFonts w:cs="Times New Roman"/>
          <w:sz w:val="22"/>
          <w:szCs w:val="22"/>
          <w:lang w:val="af-ZA" w:eastAsia="en-US"/>
        </w:rPr>
      </w:pPr>
    </w:p>
    <w:p w14:paraId="43C28D49" w14:textId="5B0677CF" w:rsidR="007D0D1A" w:rsidRPr="007A762A" w:rsidRDefault="007D0D1A" w:rsidP="007D0D1A">
      <w:pPr>
        <w:jc w:val="both"/>
        <w:rPr>
          <w:rFonts w:cs="Times New Roman"/>
          <w:sz w:val="22"/>
          <w:szCs w:val="22"/>
          <w:lang w:val="af-ZA" w:eastAsia="en-US"/>
        </w:rPr>
      </w:pPr>
      <w:r w:rsidRPr="007A762A">
        <w:rPr>
          <w:rFonts w:cs="Times New Roman"/>
          <w:b/>
          <w:bCs/>
          <w:sz w:val="22"/>
          <w:szCs w:val="22"/>
          <w:lang w:val="af-ZA" w:eastAsia="en-US"/>
        </w:rPr>
        <w:t xml:space="preserve">KLAWSOLA </w:t>
      </w:r>
      <w:r w:rsidR="00135515" w:rsidRPr="007A762A">
        <w:rPr>
          <w:rFonts w:cs="Times New Roman"/>
          <w:b/>
          <w:bCs/>
          <w:sz w:val="22"/>
          <w:szCs w:val="22"/>
          <w:lang w:val="af-ZA" w:eastAsia="en-US"/>
        </w:rPr>
        <w:t>11A</w:t>
      </w:r>
      <w:r w:rsidRPr="007A762A">
        <w:rPr>
          <w:rFonts w:cs="Times New Roman"/>
          <w:b/>
          <w:bCs/>
          <w:sz w:val="22"/>
          <w:szCs w:val="22"/>
          <w:lang w:val="af-ZA" w:eastAsia="en-US"/>
        </w:rPr>
        <w:t xml:space="preserve"> ĠDIDA</w:t>
      </w:r>
      <w:r w:rsidRPr="007A762A">
        <w:rPr>
          <w:rFonts w:cs="Times New Roman"/>
          <w:sz w:val="22"/>
          <w:szCs w:val="22"/>
          <w:lang w:val="af-ZA" w:eastAsia="en-US"/>
        </w:rPr>
        <w:t xml:space="preserve"> għaddiet nem. con. u kienet ordnata ssir parti mill-Abbozz ta’ Liġi.</w:t>
      </w:r>
    </w:p>
    <w:p w14:paraId="19B2F14E" w14:textId="77777777" w:rsidR="007D0D1A" w:rsidRPr="007A762A" w:rsidRDefault="007D0D1A" w:rsidP="007D0D1A">
      <w:pPr>
        <w:jc w:val="both"/>
        <w:rPr>
          <w:rFonts w:cs="Times New Roman"/>
          <w:b/>
          <w:bCs/>
          <w:color w:val="000000" w:themeColor="text1"/>
          <w:sz w:val="22"/>
          <w:szCs w:val="22"/>
          <w:lang w:val="af-ZA"/>
        </w:rPr>
      </w:pPr>
    </w:p>
    <w:p w14:paraId="49356420" w14:textId="1F07B0EC" w:rsidR="007D0D1A" w:rsidRPr="007A762A" w:rsidRDefault="007D0D1A" w:rsidP="007D0D1A">
      <w:pPr>
        <w:jc w:val="both"/>
        <w:rPr>
          <w:rFonts w:cs="Times New Roman"/>
          <w:sz w:val="22"/>
          <w:szCs w:val="22"/>
          <w:lang w:val="af-ZA" w:eastAsia="en-US"/>
        </w:rPr>
      </w:pPr>
    </w:p>
    <w:p w14:paraId="28F9CBFE" w14:textId="2BE62E86" w:rsidR="00135515" w:rsidRPr="007A762A" w:rsidRDefault="00135515" w:rsidP="00135515">
      <w:pPr>
        <w:jc w:val="both"/>
        <w:rPr>
          <w:rFonts w:cs="Times New Roman"/>
          <w:sz w:val="22"/>
          <w:szCs w:val="22"/>
          <w:lang w:val="mt-MT" w:eastAsia="en-US"/>
        </w:rPr>
      </w:pPr>
      <w:r w:rsidRPr="007A762A">
        <w:rPr>
          <w:rFonts w:cs="Times New Roman"/>
          <w:b/>
          <w:bCs/>
          <w:sz w:val="22"/>
          <w:szCs w:val="22"/>
          <w:lang w:val="mt-MT" w:eastAsia="en-US"/>
        </w:rPr>
        <w:t xml:space="preserve">KLAWSOLI 12, 13, 1 u </w:t>
      </w:r>
      <w:proofErr w:type="spellStart"/>
      <w:r w:rsidRPr="007A762A">
        <w:rPr>
          <w:rFonts w:cs="Times New Roman"/>
          <w:b/>
          <w:bCs/>
          <w:sz w:val="22"/>
          <w:szCs w:val="22"/>
          <w:lang w:val="mt-MT" w:eastAsia="en-US"/>
        </w:rPr>
        <w:t>t-TITOLU</w:t>
      </w:r>
      <w:proofErr w:type="spellEnd"/>
      <w:r w:rsidRPr="007A762A">
        <w:rPr>
          <w:rFonts w:cs="Times New Roman"/>
          <w:b/>
          <w:bCs/>
          <w:sz w:val="22"/>
          <w:szCs w:val="22"/>
          <w:lang w:val="mt-MT" w:eastAsia="en-US"/>
        </w:rPr>
        <w:t xml:space="preserve"> </w:t>
      </w:r>
      <w:r w:rsidRPr="007A762A">
        <w:rPr>
          <w:rFonts w:cs="Times New Roman"/>
          <w:sz w:val="22"/>
          <w:szCs w:val="22"/>
          <w:lang w:val="mt-MT" w:eastAsia="en-US"/>
        </w:rPr>
        <w:t xml:space="preserve">għaddew </w:t>
      </w:r>
      <w:proofErr w:type="spellStart"/>
      <w:r w:rsidRPr="007A762A">
        <w:rPr>
          <w:rFonts w:cs="Times New Roman"/>
          <w:sz w:val="22"/>
          <w:szCs w:val="22"/>
          <w:lang w:val="mt-MT" w:eastAsia="en-US"/>
        </w:rPr>
        <w:t>nem</w:t>
      </w:r>
      <w:proofErr w:type="spellEnd"/>
      <w:r w:rsidRPr="007A762A">
        <w:rPr>
          <w:rFonts w:cs="Times New Roman"/>
          <w:sz w:val="22"/>
          <w:szCs w:val="22"/>
          <w:lang w:val="mt-MT" w:eastAsia="en-US"/>
        </w:rPr>
        <w:t>. con. u kienu ordnati jsiru parti mill-Abbozz ta’ Liġi.</w:t>
      </w:r>
    </w:p>
    <w:p w14:paraId="61237985" w14:textId="77777777" w:rsidR="00135515" w:rsidRDefault="00135515" w:rsidP="007D0D1A">
      <w:pPr>
        <w:jc w:val="both"/>
        <w:rPr>
          <w:rFonts w:cs="Times New Roman"/>
          <w:sz w:val="22"/>
          <w:szCs w:val="22"/>
          <w:lang w:val="mt-MT" w:eastAsia="en-US"/>
        </w:rPr>
      </w:pPr>
    </w:p>
    <w:p w14:paraId="090F7693" w14:textId="77777777" w:rsidR="004F6A29" w:rsidRPr="007A762A" w:rsidRDefault="004F6A29" w:rsidP="007D0D1A">
      <w:pPr>
        <w:jc w:val="both"/>
        <w:rPr>
          <w:rFonts w:cs="Times New Roman"/>
          <w:sz w:val="22"/>
          <w:szCs w:val="22"/>
          <w:lang w:val="mt-MT" w:eastAsia="en-US"/>
        </w:rPr>
      </w:pPr>
    </w:p>
    <w:p w14:paraId="4589E2A2" w14:textId="43AC18EF" w:rsidR="00135515" w:rsidRPr="007A762A" w:rsidRDefault="00135515" w:rsidP="00135515">
      <w:pPr>
        <w:jc w:val="both"/>
        <w:rPr>
          <w:rFonts w:cs="Times New Roman"/>
          <w:iCs/>
          <w:sz w:val="22"/>
          <w:szCs w:val="22"/>
          <w:lang w:val="mt-MT"/>
        </w:rPr>
      </w:pPr>
      <w:r w:rsidRPr="007A762A">
        <w:rPr>
          <w:rFonts w:cs="Times New Roman"/>
          <w:iCs/>
          <w:sz w:val="22"/>
          <w:szCs w:val="22"/>
          <w:lang w:val="mt-MT"/>
        </w:rPr>
        <w:t>Fuq mozzjoni ta</w:t>
      </w:r>
      <w:r w:rsidR="001F7A66" w:rsidRPr="007A762A">
        <w:rPr>
          <w:rFonts w:cs="Times New Roman"/>
          <w:iCs/>
          <w:sz w:val="22"/>
          <w:szCs w:val="22"/>
          <w:lang w:val="mt-MT"/>
        </w:rPr>
        <w:t>s</w:t>
      </w:r>
      <w:r w:rsidRPr="007A762A">
        <w:rPr>
          <w:rFonts w:cs="Times New Roman"/>
          <w:iCs/>
          <w:sz w:val="22"/>
          <w:szCs w:val="22"/>
          <w:lang w:val="mt-MT"/>
        </w:rPr>
        <w:t>-</w:t>
      </w:r>
      <w:r w:rsidR="001F7A66" w:rsidRPr="007A762A">
        <w:rPr>
          <w:rFonts w:cs="Times New Roman"/>
          <w:sz w:val="22"/>
          <w:szCs w:val="22"/>
          <w:lang w:val="mt-MT"/>
        </w:rPr>
        <w:t>Segretarju Parlamentari għar-Riformi u l-Ugwaljanza</w:t>
      </w:r>
      <w:r w:rsidRPr="007A762A">
        <w:rPr>
          <w:rFonts w:cs="Times New Roman"/>
          <w:sz w:val="22"/>
          <w:szCs w:val="22"/>
          <w:lang w:val="mt-MT"/>
        </w:rPr>
        <w:t xml:space="preserve"> l</w:t>
      </w:r>
      <w:r w:rsidRPr="007A762A">
        <w:rPr>
          <w:rFonts w:cs="Times New Roman"/>
          <w:iCs/>
          <w:sz w:val="22"/>
          <w:szCs w:val="22"/>
          <w:lang w:val="mt-MT"/>
        </w:rPr>
        <w:t>-Kumitat qabel li jawtorizza lill-Iskrivan tal-Kamra biex jikkoreġi xi żbalji tal-ortografija, jagħmel ir-rinumerazzjoni meħtieġa u xi emendi żgħar li jista’ jkun hemm bżonn.</w:t>
      </w:r>
    </w:p>
    <w:p w14:paraId="55C84601" w14:textId="77777777" w:rsidR="00135515" w:rsidRPr="007A762A" w:rsidRDefault="00135515" w:rsidP="00135515">
      <w:pPr>
        <w:jc w:val="both"/>
        <w:rPr>
          <w:rFonts w:cs="Times New Roman"/>
          <w:iCs/>
          <w:sz w:val="22"/>
          <w:szCs w:val="22"/>
          <w:lang w:val="mt-MT"/>
        </w:rPr>
      </w:pPr>
    </w:p>
    <w:p w14:paraId="4DF6C456" w14:textId="18D5A3EA" w:rsidR="00135515" w:rsidRPr="007A762A" w:rsidRDefault="00135515" w:rsidP="001F7A66">
      <w:pPr>
        <w:jc w:val="both"/>
        <w:rPr>
          <w:rFonts w:cs="Times New Roman"/>
          <w:sz w:val="22"/>
          <w:szCs w:val="22"/>
          <w:lang w:val="mt-MT"/>
        </w:rPr>
      </w:pPr>
      <w:r w:rsidRPr="007A762A">
        <w:rPr>
          <w:rFonts w:cs="Times New Roman"/>
          <w:iCs/>
          <w:sz w:val="22"/>
          <w:szCs w:val="22"/>
          <w:lang w:val="mt-MT"/>
        </w:rPr>
        <w:t>Il-Kumitat qabel ukoll li l-President tal-Kumitat għandu jirrapporta lill-Kamra li l-Abbozz ta’ Liġi msejjaħ “</w:t>
      </w:r>
      <w:r w:rsidRPr="007A762A">
        <w:rPr>
          <w:rFonts w:cs="Times New Roman"/>
          <w:sz w:val="22"/>
          <w:szCs w:val="22"/>
          <w:lang w:val="mt-MT"/>
        </w:rPr>
        <w:t xml:space="preserve">Att </w:t>
      </w:r>
      <w:r w:rsidR="001F7A66" w:rsidRPr="007A762A">
        <w:rPr>
          <w:rFonts w:cs="Times New Roman"/>
          <w:sz w:val="22"/>
          <w:szCs w:val="22"/>
          <w:lang w:val="mt-MT"/>
        </w:rPr>
        <w:t>sabiex jemenda diversi liġijiet dwar żwieġ tat-tfal u żwieġ furzat u sabiex jipprovdi għal kwistjonijiet anċillari u konsegwenzjali għalihom</w:t>
      </w:r>
      <w:r w:rsidRPr="007A762A">
        <w:rPr>
          <w:rFonts w:cs="Times New Roman"/>
          <w:sz w:val="22"/>
          <w:szCs w:val="22"/>
          <w:lang w:val="mt-MT"/>
        </w:rPr>
        <w:t>” għadda mill-istadju tal-Kumitat b’emend</w:t>
      </w:r>
      <w:r w:rsidR="001F7A66" w:rsidRPr="007A762A">
        <w:rPr>
          <w:rFonts w:cs="Times New Roman"/>
          <w:sz w:val="22"/>
          <w:szCs w:val="22"/>
          <w:lang w:val="mt-MT"/>
        </w:rPr>
        <w:t>a</w:t>
      </w:r>
      <w:r w:rsidRPr="007A762A">
        <w:rPr>
          <w:rFonts w:cs="Times New Roman"/>
          <w:sz w:val="22"/>
          <w:szCs w:val="22"/>
          <w:lang w:val="mt-MT"/>
        </w:rPr>
        <w:t>.</w:t>
      </w:r>
    </w:p>
    <w:p w14:paraId="0ED6F7AE" w14:textId="77777777" w:rsidR="00135515" w:rsidRPr="007A762A" w:rsidRDefault="00135515" w:rsidP="001F7A66">
      <w:pPr>
        <w:suppressAutoHyphens w:val="0"/>
        <w:autoSpaceDE w:val="0"/>
        <w:autoSpaceDN w:val="0"/>
        <w:adjustRightInd w:val="0"/>
        <w:jc w:val="both"/>
        <w:rPr>
          <w:rFonts w:cs="Times New Roman"/>
          <w:sz w:val="22"/>
          <w:szCs w:val="22"/>
          <w:lang w:val="mt-MT"/>
        </w:rPr>
      </w:pPr>
    </w:p>
    <w:p w14:paraId="1AC1C91E" w14:textId="77777777" w:rsidR="001F7A66" w:rsidRPr="007A762A" w:rsidRDefault="00135515" w:rsidP="00135515">
      <w:pPr>
        <w:jc w:val="both"/>
        <w:rPr>
          <w:rFonts w:cs="Times New Roman"/>
          <w:sz w:val="22"/>
          <w:szCs w:val="22"/>
          <w:lang w:val="mt-MT"/>
        </w:rPr>
      </w:pPr>
      <w:r w:rsidRPr="007A762A">
        <w:rPr>
          <w:rFonts w:cs="Times New Roman"/>
          <w:sz w:val="22"/>
          <w:szCs w:val="22"/>
          <w:lang w:val="mt-MT"/>
        </w:rPr>
        <w:t>Fi</w:t>
      </w:r>
      <w:r w:rsidR="001F7A66" w:rsidRPr="007A762A">
        <w:rPr>
          <w:rFonts w:cs="Times New Roman"/>
          <w:sz w:val="22"/>
          <w:szCs w:val="22"/>
          <w:lang w:val="mt-MT"/>
        </w:rPr>
        <w:t>t</w:t>
      </w:r>
      <w:r w:rsidRPr="007A762A">
        <w:rPr>
          <w:rFonts w:cs="Times New Roman"/>
          <w:sz w:val="22"/>
          <w:szCs w:val="22"/>
          <w:lang w:val="mt-MT"/>
        </w:rPr>
        <w:t>-</w:t>
      </w:r>
      <w:r w:rsidR="001F7A66" w:rsidRPr="007A762A">
        <w:rPr>
          <w:rFonts w:cs="Times New Roman"/>
          <w:sz w:val="22"/>
          <w:szCs w:val="22"/>
          <w:lang w:val="mt-MT"/>
        </w:rPr>
        <w:t>3</w:t>
      </w:r>
      <w:r w:rsidRPr="007A762A">
        <w:rPr>
          <w:rFonts w:cs="Times New Roman"/>
          <w:sz w:val="22"/>
          <w:szCs w:val="22"/>
          <w:lang w:val="mt-MT"/>
        </w:rPr>
        <w:t xml:space="preserve">.25 p.m. id-diskussjoni fi stadju ta’ Kumitat ta’ dan l-Abbozz ta’ Liġi ġiet konkluża u l-Kumitat </w:t>
      </w:r>
      <w:r w:rsidR="001F7A66" w:rsidRPr="007A762A">
        <w:rPr>
          <w:rFonts w:cs="Times New Roman"/>
          <w:sz w:val="22"/>
          <w:szCs w:val="22"/>
          <w:lang w:val="mt-MT"/>
        </w:rPr>
        <w:t>ġie sospiż</w:t>
      </w:r>
      <w:r w:rsidRPr="007A762A">
        <w:rPr>
          <w:rFonts w:cs="Times New Roman"/>
          <w:sz w:val="22"/>
          <w:szCs w:val="22"/>
          <w:lang w:val="mt-MT"/>
        </w:rPr>
        <w:t>.</w:t>
      </w:r>
      <w:r w:rsidR="001F7A66" w:rsidRPr="007A762A">
        <w:rPr>
          <w:rFonts w:cs="Times New Roman"/>
          <w:sz w:val="22"/>
          <w:szCs w:val="22"/>
          <w:lang w:val="mt-MT"/>
        </w:rPr>
        <w:t xml:space="preserve"> </w:t>
      </w:r>
    </w:p>
    <w:p w14:paraId="090A2746" w14:textId="77777777" w:rsidR="001F7A66" w:rsidRPr="007A762A" w:rsidRDefault="001F7A66" w:rsidP="00135515">
      <w:pPr>
        <w:jc w:val="both"/>
        <w:rPr>
          <w:rFonts w:cs="Times New Roman"/>
          <w:sz w:val="22"/>
          <w:szCs w:val="22"/>
          <w:lang w:val="mt-MT"/>
        </w:rPr>
      </w:pPr>
    </w:p>
    <w:p w14:paraId="5C73BDBD" w14:textId="0DC5400C" w:rsidR="00135515" w:rsidRPr="007A762A" w:rsidRDefault="001F7A66" w:rsidP="00135515">
      <w:pPr>
        <w:jc w:val="both"/>
        <w:rPr>
          <w:rFonts w:cs="Times New Roman"/>
          <w:sz w:val="22"/>
          <w:szCs w:val="22"/>
          <w:lang w:val="mt-MT"/>
        </w:rPr>
      </w:pPr>
      <w:r w:rsidRPr="004F6A29">
        <w:rPr>
          <w:rFonts w:cs="Times New Roman"/>
          <w:sz w:val="22"/>
          <w:szCs w:val="22"/>
          <w:lang w:val="mt-MT"/>
        </w:rPr>
        <w:t>Fit-3.</w:t>
      </w:r>
      <w:r w:rsidR="003F017F" w:rsidRPr="004F6A29">
        <w:rPr>
          <w:rFonts w:cs="Times New Roman"/>
          <w:sz w:val="22"/>
          <w:szCs w:val="22"/>
          <w:lang w:val="mt-MT"/>
        </w:rPr>
        <w:t>30</w:t>
      </w:r>
      <w:r w:rsidRPr="004F6A29">
        <w:rPr>
          <w:rFonts w:cs="Times New Roman"/>
          <w:sz w:val="22"/>
          <w:szCs w:val="22"/>
          <w:lang w:val="mt-MT"/>
        </w:rPr>
        <w:t xml:space="preserve"> </w:t>
      </w:r>
      <w:r w:rsidRPr="007A762A">
        <w:rPr>
          <w:rFonts w:cs="Times New Roman"/>
          <w:sz w:val="22"/>
          <w:szCs w:val="22"/>
          <w:lang w:val="mt-MT"/>
        </w:rPr>
        <w:t xml:space="preserve">p.m. il-Kumitat </w:t>
      </w:r>
      <w:proofErr w:type="spellStart"/>
      <w:r w:rsidRPr="007A762A">
        <w:rPr>
          <w:rFonts w:cs="Times New Roman"/>
          <w:sz w:val="22"/>
          <w:szCs w:val="22"/>
          <w:lang w:val="mt-MT"/>
        </w:rPr>
        <w:t>irriżuma</w:t>
      </w:r>
      <w:proofErr w:type="spellEnd"/>
      <w:r w:rsidRPr="007A762A">
        <w:rPr>
          <w:rFonts w:cs="Times New Roman"/>
          <w:sz w:val="22"/>
          <w:szCs w:val="22"/>
          <w:lang w:val="mt-MT"/>
        </w:rPr>
        <w:t xml:space="preserve"> u għadda għat-tieni item fuq l-aġenda.</w:t>
      </w:r>
    </w:p>
    <w:p w14:paraId="5F42EADA" w14:textId="77777777" w:rsidR="00135515" w:rsidRPr="007A762A" w:rsidRDefault="00135515" w:rsidP="00135515">
      <w:pPr>
        <w:jc w:val="both"/>
        <w:rPr>
          <w:rFonts w:cs="Times New Roman"/>
          <w:sz w:val="22"/>
          <w:szCs w:val="22"/>
          <w:lang w:val="mt-MT"/>
        </w:rPr>
      </w:pPr>
    </w:p>
    <w:p w14:paraId="5C445BFD" w14:textId="77777777" w:rsidR="00135515" w:rsidRPr="007A762A" w:rsidRDefault="00135515" w:rsidP="007D0D1A">
      <w:pPr>
        <w:jc w:val="both"/>
        <w:rPr>
          <w:rFonts w:cs="Times New Roman"/>
          <w:sz w:val="22"/>
          <w:szCs w:val="22"/>
          <w:lang w:val="mt-MT" w:eastAsia="en-US"/>
        </w:rPr>
      </w:pPr>
    </w:p>
    <w:p w14:paraId="03CDA14E" w14:textId="25AE2D93" w:rsidR="001F7A66" w:rsidRPr="007A762A" w:rsidRDefault="001F7A66" w:rsidP="001F7A66">
      <w:pPr>
        <w:rPr>
          <w:rFonts w:cs="Times New Roman"/>
          <w:b/>
          <w:bCs/>
          <w:sz w:val="22"/>
          <w:szCs w:val="22"/>
          <w:lang w:val="mt-MT"/>
        </w:rPr>
      </w:pPr>
      <w:r w:rsidRPr="007A762A">
        <w:rPr>
          <w:rFonts w:cs="Times New Roman"/>
          <w:b/>
          <w:bCs/>
          <w:sz w:val="22"/>
          <w:szCs w:val="22"/>
          <w:lang w:val="mt-MT"/>
        </w:rPr>
        <w:t xml:space="preserve">ABBOZZ TA’ LIĠI LI </w:t>
      </w:r>
      <w:r w:rsidRPr="007A762A">
        <w:rPr>
          <w:rFonts w:cs="Times New Roman"/>
          <w:b/>
          <w:bCs/>
          <w:sz w:val="22"/>
          <w:szCs w:val="22"/>
          <w:lang w:val="nl-NL"/>
        </w:rPr>
        <w:t xml:space="preserve">JEMENDA </w:t>
      </w:r>
      <w:r w:rsidRPr="007A762A">
        <w:rPr>
          <w:rFonts w:cs="Times New Roman"/>
          <w:b/>
          <w:bCs/>
          <w:sz w:val="22"/>
          <w:szCs w:val="22"/>
          <w:lang w:val="mt-MT"/>
        </w:rPr>
        <w:t>L-ATT DWAR IL-MEDIĊINI – ABBOZZ NRU 126</w:t>
      </w:r>
    </w:p>
    <w:p w14:paraId="43007678" w14:textId="77777777" w:rsidR="001F7A66" w:rsidRPr="007A762A" w:rsidRDefault="001F7A66" w:rsidP="007D0D1A">
      <w:pPr>
        <w:jc w:val="both"/>
        <w:rPr>
          <w:rFonts w:cs="Times New Roman"/>
          <w:sz w:val="22"/>
          <w:szCs w:val="22"/>
          <w:lang w:val="mt-MT" w:eastAsia="en-US"/>
        </w:rPr>
      </w:pPr>
    </w:p>
    <w:p w14:paraId="5760335A" w14:textId="38E34B5E" w:rsidR="001F7A66" w:rsidRPr="007A762A" w:rsidRDefault="001F7A66" w:rsidP="001F7A66">
      <w:pPr>
        <w:jc w:val="both"/>
        <w:rPr>
          <w:rFonts w:cs="Times New Roman"/>
          <w:iCs/>
          <w:sz w:val="22"/>
          <w:szCs w:val="22"/>
          <w:lang w:val="mt-MT"/>
        </w:rPr>
      </w:pPr>
      <w:r w:rsidRPr="007A762A">
        <w:rPr>
          <w:rFonts w:cs="Times New Roman"/>
          <w:iCs/>
          <w:sz w:val="22"/>
          <w:szCs w:val="22"/>
          <w:lang w:val="mt-MT"/>
        </w:rPr>
        <w:t>Skont riżoluzzjoni fis-Seduta Nru 36</w:t>
      </w:r>
      <w:r w:rsidR="004F6A29">
        <w:rPr>
          <w:rFonts w:cs="Times New Roman"/>
          <w:iCs/>
          <w:sz w:val="22"/>
          <w:szCs w:val="22"/>
          <w:lang w:val="mt-MT"/>
        </w:rPr>
        <w:t>4</w:t>
      </w:r>
      <w:r w:rsidRPr="007A762A">
        <w:rPr>
          <w:rFonts w:cs="Times New Roman"/>
          <w:b/>
          <w:bCs/>
          <w:iCs/>
          <w:sz w:val="22"/>
          <w:szCs w:val="22"/>
          <w:lang w:val="mt-MT"/>
        </w:rPr>
        <w:t xml:space="preserve"> </w:t>
      </w:r>
      <w:r w:rsidRPr="007A762A">
        <w:rPr>
          <w:rFonts w:cs="Times New Roman"/>
          <w:iCs/>
          <w:sz w:val="22"/>
          <w:szCs w:val="22"/>
          <w:lang w:val="mt-MT"/>
        </w:rPr>
        <w:t>ta</w:t>
      </w:r>
      <w:r w:rsidR="004F6A29">
        <w:rPr>
          <w:rFonts w:cs="Times New Roman"/>
          <w:iCs/>
          <w:sz w:val="22"/>
          <w:szCs w:val="22"/>
          <w:lang w:val="mt-MT"/>
        </w:rPr>
        <w:t>t</w:t>
      </w:r>
      <w:r w:rsidRPr="007A762A">
        <w:rPr>
          <w:rFonts w:cs="Times New Roman"/>
          <w:iCs/>
          <w:sz w:val="22"/>
          <w:szCs w:val="22"/>
          <w:lang w:val="mt-MT"/>
        </w:rPr>
        <w:t>-</w:t>
      </w:r>
      <w:r w:rsidR="004F6A29">
        <w:rPr>
          <w:rFonts w:cs="Times New Roman"/>
          <w:iCs/>
          <w:sz w:val="22"/>
          <w:szCs w:val="22"/>
          <w:lang w:val="mt-MT"/>
        </w:rPr>
        <w:t>Tnejn</w:t>
      </w:r>
      <w:r w:rsidRPr="007A762A">
        <w:rPr>
          <w:rFonts w:cs="Times New Roman"/>
          <w:iCs/>
          <w:sz w:val="22"/>
          <w:szCs w:val="22"/>
          <w:lang w:val="mt-MT"/>
        </w:rPr>
        <w:t xml:space="preserve">, </w:t>
      </w:r>
      <w:r w:rsidR="004F6A29">
        <w:rPr>
          <w:rFonts w:cs="Times New Roman"/>
          <w:iCs/>
          <w:sz w:val="22"/>
          <w:szCs w:val="22"/>
          <w:lang w:val="mt-MT"/>
        </w:rPr>
        <w:t>7</w:t>
      </w:r>
      <w:r w:rsidRPr="007A762A">
        <w:rPr>
          <w:rFonts w:cs="Times New Roman"/>
          <w:iCs/>
          <w:sz w:val="22"/>
          <w:szCs w:val="22"/>
          <w:lang w:val="mt-MT"/>
        </w:rPr>
        <w:t xml:space="preserve"> ta’ Lulju 2025, il-Kumitat iltaqa’ biex jikkonsidra dan l-Abbozz ta’ Liġi.</w:t>
      </w:r>
    </w:p>
    <w:p w14:paraId="209EEF85" w14:textId="77777777" w:rsidR="001F7A66" w:rsidRPr="007A762A" w:rsidRDefault="001F7A66" w:rsidP="001F7A66">
      <w:pPr>
        <w:jc w:val="both"/>
        <w:rPr>
          <w:rFonts w:cs="Times New Roman"/>
          <w:iCs/>
          <w:sz w:val="22"/>
          <w:szCs w:val="22"/>
          <w:lang w:val="mt-MT"/>
        </w:rPr>
      </w:pPr>
    </w:p>
    <w:p w14:paraId="0C578368" w14:textId="77777777" w:rsidR="001F7A66" w:rsidRPr="007A762A" w:rsidRDefault="001F7A66" w:rsidP="001F7A66">
      <w:pPr>
        <w:jc w:val="both"/>
        <w:rPr>
          <w:rFonts w:cs="Times New Roman"/>
          <w:sz w:val="22"/>
          <w:szCs w:val="22"/>
          <w:lang w:val="mt-MT"/>
        </w:rPr>
      </w:pPr>
    </w:p>
    <w:p w14:paraId="1458E834" w14:textId="3031A97E" w:rsidR="001F7A66" w:rsidRPr="007A762A" w:rsidRDefault="001F7A66" w:rsidP="001F7A66">
      <w:pPr>
        <w:jc w:val="both"/>
        <w:rPr>
          <w:rFonts w:cs="Times New Roman"/>
          <w:sz w:val="22"/>
          <w:szCs w:val="22"/>
          <w:lang w:val="mt-MT" w:eastAsia="en-US"/>
        </w:rPr>
      </w:pPr>
      <w:r w:rsidRPr="007A762A">
        <w:rPr>
          <w:rFonts w:cs="Times New Roman"/>
          <w:b/>
          <w:bCs/>
          <w:sz w:val="22"/>
          <w:szCs w:val="22"/>
          <w:lang w:val="mt-MT" w:eastAsia="en-US"/>
        </w:rPr>
        <w:t xml:space="preserve">KLAWSOLI 2, 1 u t-Titolu </w:t>
      </w:r>
      <w:r w:rsidRPr="007A762A">
        <w:rPr>
          <w:rFonts w:cs="Times New Roman"/>
          <w:sz w:val="22"/>
          <w:szCs w:val="22"/>
          <w:lang w:val="mt-MT" w:eastAsia="en-US"/>
        </w:rPr>
        <w:t>għaddew nem. con. u kienu ordnati jsiru parti mill-Abbozz ta’ Liġi.</w:t>
      </w:r>
    </w:p>
    <w:p w14:paraId="31D0C7F1" w14:textId="77777777" w:rsidR="001F7A66" w:rsidRPr="007A762A" w:rsidRDefault="001F7A66" w:rsidP="001F7A66">
      <w:pPr>
        <w:jc w:val="both"/>
        <w:rPr>
          <w:rFonts w:cs="Times New Roman"/>
          <w:sz w:val="22"/>
          <w:szCs w:val="22"/>
          <w:lang w:val="mt-MT"/>
        </w:rPr>
      </w:pPr>
    </w:p>
    <w:p w14:paraId="3193331B" w14:textId="77777777" w:rsidR="001F7A66" w:rsidRPr="007A762A" w:rsidRDefault="001F7A66" w:rsidP="001F7A66">
      <w:pPr>
        <w:jc w:val="both"/>
        <w:rPr>
          <w:rFonts w:cs="Times New Roman"/>
          <w:sz w:val="22"/>
          <w:szCs w:val="22"/>
          <w:lang w:val="mt-MT"/>
        </w:rPr>
      </w:pPr>
    </w:p>
    <w:p w14:paraId="310AA118" w14:textId="041C5AA3" w:rsidR="001F7A66" w:rsidRPr="007A762A" w:rsidRDefault="001F7A66" w:rsidP="006627CC">
      <w:pPr>
        <w:jc w:val="both"/>
        <w:rPr>
          <w:rFonts w:cs="Times New Roman"/>
          <w:iCs/>
          <w:sz w:val="22"/>
          <w:szCs w:val="22"/>
          <w:lang w:val="mt-MT"/>
        </w:rPr>
      </w:pPr>
      <w:r w:rsidRPr="007A762A">
        <w:rPr>
          <w:rFonts w:cs="Times New Roman"/>
          <w:iCs/>
          <w:sz w:val="22"/>
          <w:szCs w:val="22"/>
          <w:lang w:val="mt-MT"/>
        </w:rPr>
        <w:t>Fuq mozzjoni tal-M</w:t>
      </w:r>
      <w:r w:rsidRPr="007A762A">
        <w:rPr>
          <w:rFonts w:cs="Times New Roman"/>
          <w:sz w:val="22"/>
          <w:szCs w:val="22"/>
          <w:lang w:val="mt-MT"/>
        </w:rPr>
        <w:t>inistru għas-Saħħa u l-Anzjanità Attiva, l-Onor. Jo Etienne Abela, il</w:t>
      </w:r>
      <w:r w:rsidRPr="007A762A">
        <w:rPr>
          <w:rFonts w:cs="Times New Roman"/>
          <w:iCs/>
          <w:sz w:val="22"/>
          <w:szCs w:val="22"/>
          <w:lang w:val="mt-MT"/>
        </w:rPr>
        <w:t>-Kumitat qabel li jawtorizza lill-Iskrivan tal-Kamra biex jikkoreġi xi żbalji tal-ortografija, jagħmel ir-rinumerazzjoni meħtieġa u xi emendi żgħar li jista’ jkun hemm bżonn.</w:t>
      </w:r>
    </w:p>
    <w:p w14:paraId="56D05A10" w14:textId="77777777" w:rsidR="001F7A66" w:rsidRPr="007A762A" w:rsidRDefault="001F7A66" w:rsidP="001F7A66">
      <w:pPr>
        <w:jc w:val="both"/>
        <w:rPr>
          <w:rFonts w:cs="Times New Roman"/>
          <w:iCs/>
          <w:sz w:val="22"/>
          <w:szCs w:val="22"/>
          <w:lang w:val="mt-MT"/>
        </w:rPr>
      </w:pPr>
    </w:p>
    <w:p w14:paraId="121C0E94" w14:textId="29B70DA8" w:rsidR="001F7A66" w:rsidRPr="007A762A" w:rsidRDefault="001F7A66" w:rsidP="001F7A66">
      <w:pPr>
        <w:jc w:val="both"/>
        <w:rPr>
          <w:rFonts w:cs="Times New Roman"/>
          <w:sz w:val="22"/>
          <w:szCs w:val="22"/>
          <w:lang w:val="mt-MT"/>
        </w:rPr>
      </w:pPr>
      <w:r w:rsidRPr="007A762A">
        <w:rPr>
          <w:rFonts w:cs="Times New Roman"/>
          <w:iCs/>
          <w:sz w:val="22"/>
          <w:szCs w:val="22"/>
          <w:lang w:val="mt-MT"/>
        </w:rPr>
        <w:t>Il-Kumitat qabel ukoll li l-President tal-Kumitat għandu jirrapporta lill-Kamra li l-Abbozz ta’ Liġi msejjaħ “</w:t>
      </w:r>
      <w:r w:rsidRPr="007A762A">
        <w:rPr>
          <w:rFonts w:cs="Times New Roman"/>
          <w:sz w:val="22"/>
          <w:szCs w:val="22"/>
          <w:lang w:val="mt-MT"/>
        </w:rPr>
        <w:t xml:space="preserve">Att sabiex jemenda l-Att dwar il-Mediċini, Kap. 458” għadda mill-istadju tal-Kumitat </w:t>
      </w:r>
      <w:r w:rsidR="007A762A">
        <w:rPr>
          <w:rFonts w:cs="Times New Roman"/>
          <w:sz w:val="22"/>
          <w:szCs w:val="22"/>
          <w:lang w:val="mt-MT"/>
        </w:rPr>
        <w:t xml:space="preserve">mingħajr </w:t>
      </w:r>
      <w:r w:rsidRPr="007A762A">
        <w:rPr>
          <w:rFonts w:cs="Times New Roman"/>
          <w:sz w:val="22"/>
          <w:szCs w:val="22"/>
          <w:lang w:val="mt-MT"/>
        </w:rPr>
        <w:t>emend</w:t>
      </w:r>
      <w:r w:rsidR="007A762A">
        <w:rPr>
          <w:rFonts w:cs="Times New Roman"/>
          <w:sz w:val="22"/>
          <w:szCs w:val="22"/>
          <w:lang w:val="mt-MT"/>
        </w:rPr>
        <w:t>i</w:t>
      </w:r>
      <w:r w:rsidRPr="007A762A">
        <w:rPr>
          <w:rFonts w:cs="Times New Roman"/>
          <w:sz w:val="22"/>
          <w:szCs w:val="22"/>
          <w:lang w:val="mt-MT"/>
        </w:rPr>
        <w:t>.</w:t>
      </w:r>
    </w:p>
    <w:p w14:paraId="03F23DCB" w14:textId="77777777" w:rsidR="001F7A66" w:rsidRPr="007A762A" w:rsidRDefault="001F7A66" w:rsidP="001F7A66">
      <w:pPr>
        <w:suppressAutoHyphens w:val="0"/>
        <w:autoSpaceDE w:val="0"/>
        <w:autoSpaceDN w:val="0"/>
        <w:adjustRightInd w:val="0"/>
        <w:jc w:val="both"/>
        <w:rPr>
          <w:rFonts w:cs="Times New Roman"/>
          <w:sz w:val="22"/>
          <w:szCs w:val="22"/>
          <w:lang w:val="mt-MT"/>
        </w:rPr>
      </w:pPr>
    </w:p>
    <w:p w14:paraId="7F395A20" w14:textId="433EF572" w:rsidR="001F7A66" w:rsidRPr="007A762A" w:rsidRDefault="001F7A66" w:rsidP="001F7A66">
      <w:pPr>
        <w:jc w:val="both"/>
        <w:rPr>
          <w:rFonts w:cs="Times New Roman"/>
          <w:sz w:val="22"/>
          <w:szCs w:val="22"/>
          <w:lang w:val="mt-MT"/>
        </w:rPr>
      </w:pPr>
      <w:r w:rsidRPr="006627CC">
        <w:rPr>
          <w:rFonts w:cs="Times New Roman"/>
          <w:sz w:val="22"/>
          <w:szCs w:val="22"/>
          <w:lang w:val="mt-MT"/>
        </w:rPr>
        <w:t>Fit-3.</w:t>
      </w:r>
      <w:r w:rsidR="007A762A" w:rsidRPr="006627CC">
        <w:rPr>
          <w:rFonts w:cs="Times New Roman"/>
          <w:sz w:val="22"/>
          <w:szCs w:val="22"/>
          <w:lang w:val="mt-MT"/>
        </w:rPr>
        <w:t>3</w:t>
      </w:r>
      <w:r w:rsidRPr="006627CC">
        <w:rPr>
          <w:rFonts w:cs="Times New Roman"/>
          <w:sz w:val="22"/>
          <w:szCs w:val="22"/>
          <w:lang w:val="mt-MT"/>
        </w:rPr>
        <w:t xml:space="preserve">5 </w:t>
      </w:r>
      <w:r w:rsidRPr="007A762A">
        <w:rPr>
          <w:rFonts w:cs="Times New Roman"/>
          <w:sz w:val="22"/>
          <w:szCs w:val="22"/>
          <w:lang w:val="mt-MT"/>
        </w:rPr>
        <w:t xml:space="preserve">p.m. id-diskussjoni fi stadju ta’ Kumitat ta’ dan l-Abbozz ta’ Liġi ġiet konkluża u l-Kumitat </w:t>
      </w:r>
      <w:r w:rsidR="007A762A">
        <w:rPr>
          <w:rFonts w:cs="Times New Roman"/>
          <w:sz w:val="22"/>
          <w:szCs w:val="22"/>
          <w:lang w:val="mt-MT"/>
        </w:rPr>
        <w:t>aġ</w:t>
      </w:r>
      <w:r w:rsidRPr="007A762A">
        <w:rPr>
          <w:rFonts w:cs="Times New Roman"/>
          <w:sz w:val="22"/>
          <w:szCs w:val="22"/>
          <w:lang w:val="mt-MT"/>
        </w:rPr>
        <w:t>ġ</w:t>
      </w:r>
      <w:r w:rsidR="007A762A">
        <w:rPr>
          <w:rFonts w:cs="Times New Roman"/>
          <w:sz w:val="22"/>
          <w:szCs w:val="22"/>
          <w:lang w:val="mt-MT"/>
        </w:rPr>
        <w:t>orna</w:t>
      </w:r>
      <w:r w:rsidRPr="007A762A">
        <w:rPr>
          <w:rFonts w:cs="Times New Roman"/>
          <w:sz w:val="22"/>
          <w:szCs w:val="22"/>
          <w:lang w:val="mt-MT"/>
        </w:rPr>
        <w:t xml:space="preserve">. </w:t>
      </w:r>
    </w:p>
    <w:p w14:paraId="7F07554C" w14:textId="77777777" w:rsidR="001F7A66" w:rsidRDefault="001F7A66" w:rsidP="007D0D1A">
      <w:pPr>
        <w:jc w:val="both"/>
        <w:rPr>
          <w:rFonts w:cs="Times New Roman"/>
          <w:sz w:val="22"/>
          <w:szCs w:val="22"/>
          <w:lang w:val="mt-MT" w:eastAsia="en-US"/>
        </w:rPr>
      </w:pPr>
    </w:p>
    <w:p w14:paraId="2F17CB1F" w14:textId="77777777" w:rsidR="006627CC" w:rsidRDefault="006627CC" w:rsidP="007D0D1A">
      <w:pPr>
        <w:jc w:val="both"/>
        <w:rPr>
          <w:rFonts w:cs="Times New Roman"/>
          <w:sz w:val="22"/>
          <w:szCs w:val="22"/>
          <w:lang w:val="mt-MT" w:eastAsia="en-US"/>
        </w:rPr>
      </w:pPr>
    </w:p>
    <w:p w14:paraId="569F3D27" w14:textId="77777777" w:rsidR="007A762A" w:rsidRDefault="007A762A" w:rsidP="007A762A">
      <w:pPr>
        <w:jc w:val="both"/>
        <w:rPr>
          <w:rFonts w:cs="Times New Roman"/>
          <w:b/>
          <w:bCs/>
          <w:sz w:val="22"/>
          <w:szCs w:val="22"/>
          <w:lang w:val="mt-MT"/>
        </w:rPr>
      </w:pPr>
    </w:p>
    <w:p w14:paraId="1CE64BBB" w14:textId="77777777" w:rsidR="006627CC" w:rsidRPr="003E6DA4" w:rsidRDefault="006627CC" w:rsidP="007A762A">
      <w:pPr>
        <w:jc w:val="both"/>
        <w:rPr>
          <w:rFonts w:cs="Times New Roman"/>
          <w:b/>
          <w:bCs/>
          <w:sz w:val="22"/>
          <w:szCs w:val="22"/>
          <w:lang w:val="mt-MT"/>
        </w:rPr>
      </w:pPr>
    </w:p>
    <w:p w14:paraId="35F9E101" w14:textId="77777777" w:rsidR="007A762A" w:rsidRPr="003E6DA4" w:rsidRDefault="007A762A" w:rsidP="007A762A">
      <w:pPr>
        <w:jc w:val="right"/>
        <w:rPr>
          <w:rFonts w:cs="Times New Roman"/>
          <w:sz w:val="22"/>
          <w:szCs w:val="22"/>
          <w:lang w:val="mt-MT"/>
        </w:rPr>
      </w:pPr>
      <w:r w:rsidRPr="003E6DA4">
        <w:rPr>
          <w:rFonts w:cs="Times New Roman"/>
          <w:b/>
          <w:bCs/>
          <w:sz w:val="22"/>
          <w:szCs w:val="22"/>
          <w:lang w:val="mt-MT"/>
        </w:rPr>
        <w:t>RITA MELI</w:t>
      </w:r>
    </w:p>
    <w:p w14:paraId="4E39A30D" w14:textId="77777777" w:rsidR="007A762A" w:rsidRPr="003E6DA4" w:rsidRDefault="007A762A" w:rsidP="007A762A">
      <w:pPr>
        <w:jc w:val="right"/>
        <w:rPr>
          <w:rFonts w:cs="Times New Roman"/>
          <w:sz w:val="22"/>
          <w:szCs w:val="22"/>
          <w:lang w:val="mt-MT"/>
        </w:rPr>
      </w:pPr>
      <w:r w:rsidRPr="003E6DA4">
        <w:rPr>
          <w:rFonts w:cs="Times New Roman"/>
          <w:b/>
          <w:bCs/>
          <w:sz w:val="22"/>
          <w:szCs w:val="22"/>
          <w:lang w:val="mt-MT"/>
        </w:rPr>
        <w:t>SKRIVANA TAL-KUMITAT</w:t>
      </w:r>
    </w:p>
    <w:p w14:paraId="143112B3" w14:textId="77777777" w:rsidR="007A762A" w:rsidRPr="003E6DA4" w:rsidRDefault="007A762A" w:rsidP="007A762A">
      <w:pPr>
        <w:tabs>
          <w:tab w:val="left" w:pos="5670"/>
        </w:tabs>
        <w:ind w:right="-46"/>
        <w:jc w:val="right"/>
        <w:rPr>
          <w:rFonts w:cs="Times New Roman"/>
          <w:b/>
          <w:sz w:val="22"/>
          <w:szCs w:val="22"/>
          <w:lang w:val="mt-MT"/>
        </w:rPr>
      </w:pPr>
    </w:p>
    <w:p w14:paraId="39A722DC" w14:textId="77777777" w:rsidR="007A762A" w:rsidRPr="003E6DA4" w:rsidRDefault="007A762A" w:rsidP="007A762A">
      <w:pPr>
        <w:tabs>
          <w:tab w:val="left" w:pos="5670"/>
        </w:tabs>
        <w:ind w:right="-46"/>
        <w:jc w:val="right"/>
        <w:rPr>
          <w:rFonts w:cs="Times New Roman"/>
          <w:b/>
          <w:sz w:val="22"/>
          <w:szCs w:val="22"/>
          <w:lang w:val="mt-MT"/>
        </w:rPr>
      </w:pPr>
    </w:p>
    <w:p w14:paraId="5BF136D9" w14:textId="77777777" w:rsidR="007A762A" w:rsidRPr="003E6DA4" w:rsidRDefault="007A762A" w:rsidP="007A762A">
      <w:pPr>
        <w:tabs>
          <w:tab w:val="left" w:pos="5670"/>
        </w:tabs>
        <w:ind w:right="-46"/>
        <w:jc w:val="both"/>
        <w:rPr>
          <w:rFonts w:cs="Times New Roman"/>
          <w:b/>
          <w:sz w:val="22"/>
          <w:szCs w:val="22"/>
          <w:lang w:val="mt-MT"/>
        </w:rPr>
      </w:pPr>
      <w:r w:rsidRPr="003E6DA4">
        <w:rPr>
          <w:rFonts w:cs="Times New Roman"/>
          <w:b/>
          <w:sz w:val="22"/>
          <w:szCs w:val="22"/>
          <w:lang w:val="mt-MT"/>
        </w:rPr>
        <w:t>KONFERMATI</w:t>
      </w:r>
    </w:p>
    <w:p w14:paraId="4FD2165F" w14:textId="77777777" w:rsidR="007A762A" w:rsidRPr="003E6DA4" w:rsidRDefault="007A762A" w:rsidP="007A762A">
      <w:pPr>
        <w:tabs>
          <w:tab w:val="left" w:pos="5670"/>
        </w:tabs>
        <w:ind w:right="-46"/>
        <w:jc w:val="both"/>
        <w:rPr>
          <w:rFonts w:cs="Times New Roman"/>
          <w:b/>
          <w:sz w:val="22"/>
          <w:szCs w:val="22"/>
          <w:lang w:val="mt-MT"/>
        </w:rPr>
      </w:pPr>
    </w:p>
    <w:p w14:paraId="29EACC6B" w14:textId="77777777" w:rsidR="007A762A" w:rsidRPr="003E6DA4" w:rsidRDefault="007A762A" w:rsidP="007A762A">
      <w:pPr>
        <w:tabs>
          <w:tab w:val="left" w:pos="5670"/>
        </w:tabs>
        <w:ind w:right="-46"/>
        <w:jc w:val="both"/>
        <w:rPr>
          <w:rFonts w:cs="Times New Roman"/>
          <w:b/>
          <w:sz w:val="22"/>
          <w:szCs w:val="22"/>
          <w:lang w:val="mt-MT"/>
        </w:rPr>
      </w:pPr>
    </w:p>
    <w:p w14:paraId="2FB10082" w14:textId="77777777" w:rsidR="007A762A" w:rsidRPr="003E6DA4" w:rsidRDefault="007A762A" w:rsidP="007A762A">
      <w:pPr>
        <w:tabs>
          <w:tab w:val="left" w:pos="5670"/>
        </w:tabs>
        <w:ind w:right="-46"/>
        <w:jc w:val="both"/>
        <w:rPr>
          <w:rFonts w:cs="Times New Roman"/>
          <w:b/>
          <w:sz w:val="22"/>
          <w:szCs w:val="22"/>
          <w:lang w:val="mt-MT"/>
        </w:rPr>
      </w:pPr>
    </w:p>
    <w:p w14:paraId="346D5AB0" w14:textId="77777777" w:rsidR="007A762A" w:rsidRDefault="007A762A" w:rsidP="007A762A">
      <w:pPr>
        <w:tabs>
          <w:tab w:val="left" w:pos="5670"/>
        </w:tabs>
        <w:ind w:right="-45"/>
        <w:jc w:val="right"/>
        <w:rPr>
          <w:rFonts w:cs="Times New Roman"/>
          <w:b/>
          <w:sz w:val="22"/>
          <w:szCs w:val="22"/>
          <w:lang w:val="mt-MT"/>
        </w:rPr>
      </w:pPr>
      <w:r w:rsidRPr="003E6DA4">
        <w:rPr>
          <w:rFonts w:cs="Times New Roman"/>
          <w:b/>
          <w:sz w:val="22"/>
          <w:szCs w:val="22"/>
          <w:lang w:val="mt-MT"/>
        </w:rPr>
        <w:t>ONOR. MICHAEL FARRUGIA</w:t>
      </w:r>
    </w:p>
    <w:p w14:paraId="623CD525" w14:textId="77777777" w:rsidR="007A762A" w:rsidRPr="00A0382E" w:rsidRDefault="007A762A" w:rsidP="007A762A">
      <w:pPr>
        <w:tabs>
          <w:tab w:val="left" w:pos="5670"/>
        </w:tabs>
        <w:ind w:right="-45" w:firstLine="720"/>
        <w:jc w:val="right"/>
        <w:rPr>
          <w:rFonts w:cs="Times New Roman"/>
          <w:sz w:val="22"/>
          <w:szCs w:val="22"/>
          <w:lang w:val="mt-MT"/>
        </w:rPr>
      </w:pPr>
      <w:r w:rsidRPr="00A0382E">
        <w:rPr>
          <w:rFonts w:cs="Times New Roman"/>
          <w:b/>
          <w:sz w:val="22"/>
          <w:szCs w:val="22"/>
          <w:lang w:val="mt-MT"/>
        </w:rPr>
        <w:t>CHAIRMAN TAL-KUMITAT</w:t>
      </w:r>
    </w:p>
    <w:sectPr w:rsidR="007A762A" w:rsidRPr="00A0382E">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DFC0F" w14:textId="77777777" w:rsidR="004F6A29" w:rsidRDefault="004F6A29" w:rsidP="004F6A29">
      <w:r>
        <w:separator/>
      </w:r>
    </w:p>
  </w:endnote>
  <w:endnote w:type="continuationSeparator" w:id="0">
    <w:p w14:paraId="14453661" w14:textId="77777777" w:rsidR="004F6A29" w:rsidRDefault="004F6A29" w:rsidP="004F6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JOAEI+TimesNewRomanPS">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084902"/>
      <w:docPartObj>
        <w:docPartGallery w:val="Page Numbers (Bottom of Page)"/>
        <w:docPartUnique/>
      </w:docPartObj>
    </w:sdtPr>
    <w:sdtEndPr>
      <w:rPr>
        <w:sz w:val="22"/>
        <w:szCs w:val="22"/>
      </w:rPr>
    </w:sdtEndPr>
    <w:sdtContent>
      <w:p w14:paraId="56B6DCD2" w14:textId="49B4F9E2" w:rsidR="004F6A29" w:rsidRPr="004F6A29" w:rsidRDefault="004F6A29">
        <w:pPr>
          <w:pStyle w:val="Footer"/>
          <w:jc w:val="center"/>
          <w:rPr>
            <w:sz w:val="22"/>
            <w:szCs w:val="22"/>
          </w:rPr>
        </w:pPr>
        <w:r w:rsidRPr="004F6A29">
          <w:rPr>
            <w:sz w:val="22"/>
            <w:szCs w:val="22"/>
          </w:rPr>
          <w:fldChar w:fldCharType="begin"/>
        </w:r>
        <w:r w:rsidRPr="004F6A29">
          <w:rPr>
            <w:sz w:val="22"/>
            <w:szCs w:val="22"/>
          </w:rPr>
          <w:instrText>PAGE   \* MERGEFORMAT</w:instrText>
        </w:r>
        <w:r w:rsidRPr="004F6A29">
          <w:rPr>
            <w:sz w:val="22"/>
            <w:szCs w:val="22"/>
          </w:rPr>
          <w:fldChar w:fldCharType="separate"/>
        </w:r>
        <w:r w:rsidRPr="004F6A29">
          <w:rPr>
            <w:sz w:val="22"/>
            <w:szCs w:val="22"/>
            <w:lang w:val="en-GB"/>
          </w:rPr>
          <w:t>2</w:t>
        </w:r>
        <w:r w:rsidRPr="004F6A29">
          <w:rPr>
            <w:sz w:val="22"/>
            <w:szCs w:val="22"/>
          </w:rPr>
          <w:fldChar w:fldCharType="end"/>
        </w:r>
      </w:p>
    </w:sdtContent>
  </w:sdt>
  <w:p w14:paraId="4ADE09E2" w14:textId="77777777" w:rsidR="004F6A29" w:rsidRDefault="004F6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76812" w14:textId="77777777" w:rsidR="004F6A29" w:rsidRDefault="004F6A29" w:rsidP="004F6A29">
      <w:r>
        <w:separator/>
      </w:r>
    </w:p>
  </w:footnote>
  <w:footnote w:type="continuationSeparator" w:id="0">
    <w:p w14:paraId="670F7F64" w14:textId="77777777" w:rsidR="004F6A29" w:rsidRDefault="004F6A29" w:rsidP="004F6A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17"/>
    <w:rsid w:val="0009170F"/>
    <w:rsid w:val="00135515"/>
    <w:rsid w:val="00145D78"/>
    <w:rsid w:val="001D34E6"/>
    <w:rsid w:val="001F1736"/>
    <w:rsid w:val="001F7A66"/>
    <w:rsid w:val="003F017F"/>
    <w:rsid w:val="004F6A29"/>
    <w:rsid w:val="005D639B"/>
    <w:rsid w:val="005F639A"/>
    <w:rsid w:val="006627CC"/>
    <w:rsid w:val="0073356E"/>
    <w:rsid w:val="007A762A"/>
    <w:rsid w:val="007D0D1A"/>
    <w:rsid w:val="00871642"/>
    <w:rsid w:val="00990189"/>
    <w:rsid w:val="009C4607"/>
    <w:rsid w:val="00B76B17"/>
    <w:rsid w:val="00B85F73"/>
    <w:rsid w:val="00E31D68"/>
    <w:rsid w:val="00E504D2"/>
    <w:rsid w:val="00F24A18"/>
    <w:rsid w:val="00F52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35A4B"/>
  <w15:chartTrackingRefBased/>
  <w15:docId w15:val="{EF64298A-351D-459A-B347-BAA5C4B2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D1A"/>
    <w:pPr>
      <w:suppressAutoHyphens/>
      <w:spacing w:after="0" w:line="240" w:lineRule="auto"/>
    </w:pPr>
    <w:rPr>
      <w:rFonts w:ascii="Times New Roman" w:eastAsia="SimSun" w:hAnsi="Times New Roman" w:cs="Mangal"/>
      <w:kern w:val="1"/>
      <w:sz w:val="24"/>
      <w:szCs w:val="24"/>
      <w:lang w:val="en-US" w:eastAsia="hi-IN" w:bidi="hi-IN"/>
      <w14:ligatures w14:val="none"/>
    </w:rPr>
  </w:style>
  <w:style w:type="paragraph" w:styleId="Heading1">
    <w:name w:val="heading 1"/>
    <w:basedOn w:val="Normal"/>
    <w:next w:val="Normal"/>
    <w:link w:val="Heading1Char"/>
    <w:uiPriority w:val="9"/>
    <w:qFormat/>
    <w:rsid w:val="00B76B17"/>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eastAsia="en-US" w:bidi="ar-SA"/>
      <w14:ligatures w14:val="standardContextual"/>
    </w:rPr>
  </w:style>
  <w:style w:type="paragraph" w:styleId="Heading2">
    <w:name w:val="heading 2"/>
    <w:basedOn w:val="Normal"/>
    <w:next w:val="Normal"/>
    <w:link w:val="Heading2Char"/>
    <w:uiPriority w:val="9"/>
    <w:semiHidden/>
    <w:unhideWhenUsed/>
    <w:qFormat/>
    <w:rsid w:val="00B76B17"/>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eastAsia="en-US" w:bidi="ar-SA"/>
      <w14:ligatures w14:val="standardContextual"/>
    </w:rPr>
  </w:style>
  <w:style w:type="paragraph" w:styleId="Heading3">
    <w:name w:val="heading 3"/>
    <w:basedOn w:val="Normal"/>
    <w:next w:val="Normal"/>
    <w:link w:val="Heading3Char"/>
    <w:uiPriority w:val="9"/>
    <w:semiHidden/>
    <w:unhideWhenUsed/>
    <w:qFormat/>
    <w:rsid w:val="00B76B17"/>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eastAsia="en-US" w:bidi="ar-SA"/>
      <w14:ligatures w14:val="standardContextual"/>
    </w:rPr>
  </w:style>
  <w:style w:type="paragraph" w:styleId="Heading4">
    <w:name w:val="heading 4"/>
    <w:basedOn w:val="Normal"/>
    <w:next w:val="Normal"/>
    <w:link w:val="Heading4Char"/>
    <w:uiPriority w:val="9"/>
    <w:semiHidden/>
    <w:unhideWhenUsed/>
    <w:qFormat/>
    <w:rsid w:val="00B76B17"/>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eastAsia="en-US" w:bidi="ar-SA"/>
      <w14:ligatures w14:val="standardContextual"/>
    </w:rPr>
  </w:style>
  <w:style w:type="paragraph" w:styleId="Heading5">
    <w:name w:val="heading 5"/>
    <w:basedOn w:val="Normal"/>
    <w:next w:val="Normal"/>
    <w:link w:val="Heading5Char"/>
    <w:uiPriority w:val="9"/>
    <w:semiHidden/>
    <w:unhideWhenUsed/>
    <w:qFormat/>
    <w:rsid w:val="00B76B17"/>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eastAsia="en-US" w:bidi="ar-SA"/>
      <w14:ligatures w14:val="standardContextual"/>
    </w:rPr>
  </w:style>
  <w:style w:type="paragraph" w:styleId="Heading6">
    <w:name w:val="heading 6"/>
    <w:basedOn w:val="Normal"/>
    <w:next w:val="Normal"/>
    <w:link w:val="Heading6Char"/>
    <w:uiPriority w:val="9"/>
    <w:semiHidden/>
    <w:unhideWhenUsed/>
    <w:qFormat/>
    <w:rsid w:val="00B76B17"/>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val="en-GB" w:eastAsia="en-US" w:bidi="ar-SA"/>
      <w14:ligatures w14:val="standardContextual"/>
    </w:rPr>
  </w:style>
  <w:style w:type="paragraph" w:styleId="Heading7">
    <w:name w:val="heading 7"/>
    <w:basedOn w:val="Normal"/>
    <w:next w:val="Normal"/>
    <w:link w:val="Heading7Char"/>
    <w:uiPriority w:val="9"/>
    <w:semiHidden/>
    <w:unhideWhenUsed/>
    <w:qFormat/>
    <w:rsid w:val="00B76B17"/>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val="en-GB" w:eastAsia="en-US" w:bidi="ar-SA"/>
      <w14:ligatures w14:val="standardContextual"/>
    </w:rPr>
  </w:style>
  <w:style w:type="paragraph" w:styleId="Heading8">
    <w:name w:val="heading 8"/>
    <w:basedOn w:val="Normal"/>
    <w:next w:val="Normal"/>
    <w:link w:val="Heading8Char"/>
    <w:uiPriority w:val="9"/>
    <w:semiHidden/>
    <w:unhideWhenUsed/>
    <w:qFormat/>
    <w:rsid w:val="00B76B17"/>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val="en-GB" w:eastAsia="en-US" w:bidi="ar-SA"/>
      <w14:ligatures w14:val="standardContextual"/>
    </w:rPr>
  </w:style>
  <w:style w:type="paragraph" w:styleId="Heading9">
    <w:name w:val="heading 9"/>
    <w:basedOn w:val="Normal"/>
    <w:next w:val="Normal"/>
    <w:link w:val="Heading9Char"/>
    <w:uiPriority w:val="9"/>
    <w:semiHidden/>
    <w:unhideWhenUsed/>
    <w:qFormat/>
    <w:rsid w:val="00B76B17"/>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val="en-GB"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6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6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6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6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6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B17"/>
    <w:rPr>
      <w:rFonts w:eastAsiaTheme="majorEastAsia" w:cstheme="majorBidi"/>
      <w:color w:val="272727" w:themeColor="text1" w:themeTint="D8"/>
    </w:rPr>
  </w:style>
  <w:style w:type="paragraph" w:styleId="Title">
    <w:name w:val="Title"/>
    <w:basedOn w:val="Normal"/>
    <w:next w:val="Normal"/>
    <w:link w:val="TitleChar"/>
    <w:uiPriority w:val="10"/>
    <w:qFormat/>
    <w:rsid w:val="00B76B17"/>
    <w:pPr>
      <w:suppressAutoHyphens w:val="0"/>
      <w:spacing w:after="80"/>
      <w:contextualSpacing/>
    </w:pPr>
    <w:rPr>
      <w:rFonts w:asciiTheme="majorHAnsi" w:eastAsiaTheme="majorEastAsia" w:hAnsiTheme="majorHAnsi" w:cstheme="majorBidi"/>
      <w:spacing w:val="-10"/>
      <w:kern w:val="28"/>
      <w:sz w:val="56"/>
      <w:szCs w:val="56"/>
      <w:lang w:val="en-GB" w:eastAsia="en-US" w:bidi="ar-SA"/>
      <w14:ligatures w14:val="standardContextual"/>
    </w:rPr>
  </w:style>
  <w:style w:type="character" w:customStyle="1" w:styleId="TitleChar">
    <w:name w:val="Title Char"/>
    <w:basedOn w:val="DefaultParagraphFont"/>
    <w:link w:val="Title"/>
    <w:uiPriority w:val="10"/>
    <w:rsid w:val="00B76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B17"/>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val="en-GB" w:eastAsia="en-US" w:bidi="ar-SA"/>
      <w14:ligatures w14:val="standardContextual"/>
    </w:rPr>
  </w:style>
  <w:style w:type="character" w:customStyle="1" w:styleId="SubtitleChar">
    <w:name w:val="Subtitle Char"/>
    <w:basedOn w:val="DefaultParagraphFont"/>
    <w:link w:val="Subtitle"/>
    <w:uiPriority w:val="11"/>
    <w:rsid w:val="00B76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B17"/>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eastAsia="en-US" w:bidi="ar-SA"/>
      <w14:ligatures w14:val="standardContextual"/>
    </w:rPr>
  </w:style>
  <w:style w:type="character" w:customStyle="1" w:styleId="QuoteChar">
    <w:name w:val="Quote Char"/>
    <w:basedOn w:val="DefaultParagraphFont"/>
    <w:link w:val="Quote"/>
    <w:uiPriority w:val="29"/>
    <w:rsid w:val="00B76B17"/>
    <w:rPr>
      <w:i/>
      <w:iCs/>
      <w:color w:val="404040" w:themeColor="text1" w:themeTint="BF"/>
    </w:rPr>
  </w:style>
  <w:style w:type="paragraph" w:styleId="ListParagraph">
    <w:name w:val="List Paragraph"/>
    <w:basedOn w:val="Normal"/>
    <w:uiPriority w:val="34"/>
    <w:qFormat/>
    <w:rsid w:val="00B76B17"/>
    <w:pPr>
      <w:suppressAutoHyphens w:val="0"/>
      <w:spacing w:after="160" w:line="259" w:lineRule="auto"/>
      <w:ind w:left="720"/>
      <w:contextualSpacing/>
    </w:pPr>
    <w:rPr>
      <w:rFonts w:asciiTheme="minorHAnsi" w:eastAsiaTheme="minorHAnsi" w:hAnsiTheme="minorHAnsi" w:cstheme="minorBidi"/>
      <w:kern w:val="2"/>
      <w:sz w:val="22"/>
      <w:szCs w:val="22"/>
      <w:lang w:val="en-GB" w:eastAsia="en-US" w:bidi="ar-SA"/>
      <w14:ligatures w14:val="standardContextual"/>
    </w:rPr>
  </w:style>
  <w:style w:type="character" w:styleId="IntenseEmphasis">
    <w:name w:val="Intense Emphasis"/>
    <w:basedOn w:val="DefaultParagraphFont"/>
    <w:uiPriority w:val="21"/>
    <w:qFormat/>
    <w:rsid w:val="00B76B17"/>
    <w:rPr>
      <w:i/>
      <w:iCs/>
      <w:color w:val="0F4761" w:themeColor="accent1" w:themeShade="BF"/>
    </w:rPr>
  </w:style>
  <w:style w:type="paragraph" w:styleId="IntenseQuote">
    <w:name w:val="Intense Quote"/>
    <w:basedOn w:val="Normal"/>
    <w:next w:val="Normal"/>
    <w:link w:val="IntenseQuoteChar"/>
    <w:uiPriority w:val="30"/>
    <w:qFormat/>
    <w:rsid w:val="00B76B17"/>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eastAsia="en-US" w:bidi="ar-SA"/>
      <w14:ligatures w14:val="standardContextual"/>
    </w:rPr>
  </w:style>
  <w:style w:type="character" w:customStyle="1" w:styleId="IntenseQuoteChar">
    <w:name w:val="Intense Quote Char"/>
    <w:basedOn w:val="DefaultParagraphFont"/>
    <w:link w:val="IntenseQuote"/>
    <w:uiPriority w:val="30"/>
    <w:rsid w:val="00B76B17"/>
    <w:rPr>
      <w:i/>
      <w:iCs/>
      <w:color w:val="0F4761" w:themeColor="accent1" w:themeShade="BF"/>
    </w:rPr>
  </w:style>
  <w:style w:type="character" w:styleId="IntenseReference">
    <w:name w:val="Intense Reference"/>
    <w:basedOn w:val="DefaultParagraphFont"/>
    <w:uiPriority w:val="32"/>
    <w:qFormat/>
    <w:rsid w:val="00B76B17"/>
    <w:rPr>
      <w:b/>
      <w:bCs/>
      <w:smallCaps/>
      <w:color w:val="0F4761" w:themeColor="accent1" w:themeShade="BF"/>
      <w:spacing w:val="5"/>
    </w:rPr>
  </w:style>
  <w:style w:type="paragraph" w:styleId="BodyText">
    <w:name w:val="Body Text"/>
    <w:basedOn w:val="Normal"/>
    <w:link w:val="BodyTextChar"/>
    <w:rsid w:val="007D0D1A"/>
    <w:pPr>
      <w:suppressAutoHyphens w:val="0"/>
      <w:jc w:val="both"/>
    </w:pPr>
    <w:rPr>
      <w:rFonts w:ascii="Tornado" w:eastAsia="Batang" w:hAnsi="Tornado" w:cs="Times New Roman"/>
      <w:kern w:val="0"/>
      <w:szCs w:val="20"/>
      <w:lang w:val="en-GB" w:eastAsia="en-US" w:bidi="ar-SA"/>
    </w:rPr>
  </w:style>
  <w:style w:type="character" w:customStyle="1" w:styleId="BodyTextChar">
    <w:name w:val="Body Text Char"/>
    <w:basedOn w:val="DefaultParagraphFont"/>
    <w:link w:val="BodyText"/>
    <w:rsid w:val="007D0D1A"/>
    <w:rPr>
      <w:rFonts w:ascii="Tornado" w:eastAsia="Batang" w:hAnsi="Tornado" w:cs="Times New Roman"/>
      <w:kern w:val="0"/>
      <w:sz w:val="24"/>
      <w:szCs w:val="20"/>
      <w14:ligatures w14:val="none"/>
    </w:rPr>
  </w:style>
  <w:style w:type="paragraph" w:customStyle="1" w:styleId="HeadingRunIn">
    <w:name w:val="HeadingRunIn"/>
    <w:next w:val="Normal"/>
    <w:rsid w:val="007D0D1A"/>
    <w:pPr>
      <w:keepNext/>
      <w:autoSpaceDE w:val="0"/>
      <w:autoSpaceDN w:val="0"/>
      <w:adjustRightInd w:val="0"/>
      <w:spacing w:before="120" w:after="0" w:line="280" w:lineRule="atLeast"/>
    </w:pPr>
    <w:rPr>
      <w:rFonts w:ascii="Times New Roman" w:hAnsi="Times New Roman" w:cs="Times New Roman"/>
      <w:b/>
      <w:bCs/>
      <w:color w:val="000000"/>
      <w:w w:val="0"/>
      <w:kern w:val="0"/>
      <w:sz w:val="24"/>
      <w:szCs w:val="24"/>
      <w14:ligatures w14:val="none"/>
    </w:rPr>
  </w:style>
  <w:style w:type="paragraph" w:customStyle="1" w:styleId="Default">
    <w:name w:val="Default"/>
    <w:rsid w:val="007D0D1A"/>
    <w:pPr>
      <w:autoSpaceDE w:val="0"/>
      <w:autoSpaceDN w:val="0"/>
      <w:adjustRightInd w:val="0"/>
      <w:spacing w:after="0" w:line="240" w:lineRule="auto"/>
    </w:pPr>
    <w:rPr>
      <w:rFonts w:ascii="IJOAEI+TimesNewRomanPS" w:hAnsi="IJOAEI+TimesNewRomanPS" w:cs="IJOAEI+TimesNewRomanPS"/>
      <w:color w:val="000000"/>
      <w:kern w:val="0"/>
      <w:sz w:val="24"/>
      <w:szCs w:val="24"/>
      <w14:ligatures w14:val="none"/>
    </w:rPr>
  </w:style>
  <w:style w:type="paragraph" w:styleId="NormalWeb">
    <w:name w:val="Normal (Web)"/>
    <w:basedOn w:val="Normal"/>
    <w:uiPriority w:val="99"/>
    <w:unhideWhenUsed/>
    <w:rsid w:val="00E504D2"/>
    <w:pPr>
      <w:suppressAutoHyphens w:val="0"/>
      <w:spacing w:before="100" w:beforeAutospacing="1" w:after="100" w:afterAutospacing="1"/>
    </w:pPr>
    <w:rPr>
      <w:rFonts w:eastAsia="Times New Roman" w:cs="Times New Roman"/>
      <w:kern w:val="0"/>
      <w:lang w:val="en-GB" w:eastAsia="en-GB" w:bidi="ar-SA"/>
    </w:rPr>
  </w:style>
  <w:style w:type="paragraph" w:styleId="Header">
    <w:name w:val="header"/>
    <w:basedOn w:val="Normal"/>
    <w:link w:val="HeaderChar"/>
    <w:uiPriority w:val="99"/>
    <w:unhideWhenUsed/>
    <w:rsid w:val="004F6A29"/>
    <w:pPr>
      <w:tabs>
        <w:tab w:val="center" w:pos="4513"/>
        <w:tab w:val="right" w:pos="9026"/>
      </w:tabs>
    </w:pPr>
    <w:rPr>
      <w:szCs w:val="21"/>
    </w:rPr>
  </w:style>
  <w:style w:type="character" w:customStyle="1" w:styleId="HeaderChar">
    <w:name w:val="Header Char"/>
    <w:basedOn w:val="DefaultParagraphFont"/>
    <w:link w:val="Header"/>
    <w:uiPriority w:val="99"/>
    <w:rsid w:val="004F6A29"/>
    <w:rPr>
      <w:rFonts w:ascii="Times New Roman" w:eastAsia="SimSun" w:hAnsi="Times New Roman" w:cs="Mangal"/>
      <w:kern w:val="1"/>
      <w:sz w:val="24"/>
      <w:szCs w:val="21"/>
      <w:lang w:val="en-US" w:eastAsia="hi-IN" w:bidi="hi-IN"/>
      <w14:ligatures w14:val="none"/>
    </w:rPr>
  </w:style>
  <w:style w:type="paragraph" w:styleId="Footer">
    <w:name w:val="footer"/>
    <w:basedOn w:val="Normal"/>
    <w:link w:val="FooterChar"/>
    <w:uiPriority w:val="99"/>
    <w:unhideWhenUsed/>
    <w:rsid w:val="004F6A29"/>
    <w:pPr>
      <w:tabs>
        <w:tab w:val="center" w:pos="4513"/>
        <w:tab w:val="right" w:pos="9026"/>
      </w:tabs>
    </w:pPr>
    <w:rPr>
      <w:szCs w:val="21"/>
    </w:rPr>
  </w:style>
  <w:style w:type="character" w:customStyle="1" w:styleId="FooterChar">
    <w:name w:val="Footer Char"/>
    <w:basedOn w:val="DefaultParagraphFont"/>
    <w:link w:val="Footer"/>
    <w:uiPriority w:val="99"/>
    <w:rsid w:val="004F6A29"/>
    <w:rPr>
      <w:rFonts w:ascii="Times New Roman" w:eastAsia="SimSun" w:hAnsi="Times New Roman" w:cs="Mangal"/>
      <w:kern w:val="1"/>
      <w:sz w:val="24"/>
      <w:szCs w:val="21"/>
      <w:lang w:val="en-US"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Meli Rita at Parlament-MT</cp:lastModifiedBy>
  <cp:revision>7</cp:revision>
  <dcterms:created xsi:type="dcterms:W3CDTF">2025-07-14T13:54:00Z</dcterms:created>
  <dcterms:modified xsi:type="dcterms:W3CDTF">2025-07-15T09:03:00Z</dcterms:modified>
</cp:coreProperties>
</file>