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265D" w14:textId="412048D2" w:rsidR="000B13FD" w:rsidRPr="009B6992" w:rsidRDefault="000B13FD" w:rsidP="009B6992">
      <w:pPr>
        <w:tabs>
          <w:tab w:val="left" w:pos="1418"/>
        </w:tabs>
        <w:jc w:val="both"/>
        <w:rPr>
          <w:rFonts w:cs="Times New Roman"/>
          <w:b/>
          <w:sz w:val="22"/>
          <w:szCs w:val="22"/>
          <w:lang w:val="it-IT"/>
        </w:rPr>
      </w:pPr>
      <w:r w:rsidRPr="009B6992">
        <w:rPr>
          <w:rFonts w:cs="Times New Roman"/>
          <w:b/>
          <w:sz w:val="22"/>
          <w:szCs w:val="22"/>
          <w:lang w:val="it-IT"/>
        </w:rPr>
        <w:t>MINUTI</w:t>
      </w:r>
    </w:p>
    <w:p w14:paraId="46A3AC9B" w14:textId="77777777" w:rsidR="000B13FD" w:rsidRPr="009B6992" w:rsidRDefault="000B13FD" w:rsidP="009B6992">
      <w:pPr>
        <w:tabs>
          <w:tab w:val="left" w:pos="1418"/>
        </w:tabs>
        <w:jc w:val="both"/>
        <w:rPr>
          <w:rFonts w:cs="Times New Roman"/>
          <w:b/>
          <w:sz w:val="22"/>
          <w:szCs w:val="22"/>
          <w:lang w:val="it-IT"/>
        </w:rPr>
      </w:pPr>
    </w:p>
    <w:p w14:paraId="10218297" w14:textId="77777777" w:rsidR="000B13FD" w:rsidRPr="009B6992" w:rsidRDefault="000B13FD" w:rsidP="009B6992">
      <w:pPr>
        <w:tabs>
          <w:tab w:val="left" w:pos="1418"/>
        </w:tabs>
        <w:jc w:val="both"/>
        <w:rPr>
          <w:rFonts w:cs="Times New Roman"/>
          <w:b/>
          <w:sz w:val="22"/>
          <w:szCs w:val="22"/>
          <w:lang w:val="it-IT"/>
        </w:rPr>
      </w:pPr>
    </w:p>
    <w:p w14:paraId="709B8AE2" w14:textId="77777777" w:rsidR="000B13FD" w:rsidRPr="009B6992" w:rsidRDefault="000B13FD" w:rsidP="009B6992">
      <w:pPr>
        <w:tabs>
          <w:tab w:val="left" w:pos="1418"/>
        </w:tabs>
        <w:jc w:val="both"/>
        <w:rPr>
          <w:rFonts w:cs="Times New Roman"/>
          <w:b/>
          <w:sz w:val="22"/>
          <w:szCs w:val="22"/>
          <w:lang w:val="it-IT"/>
        </w:rPr>
      </w:pPr>
      <w:r w:rsidRPr="009B6992">
        <w:rPr>
          <w:rFonts w:cs="Times New Roman"/>
          <w:b/>
          <w:sz w:val="22"/>
          <w:szCs w:val="22"/>
          <w:lang w:val="it-IT"/>
        </w:rPr>
        <w:t>KAMRA TAD-DEPUTATI</w:t>
      </w:r>
    </w:p>
    <w:p w14:paraId="1A2BEA81" w14:textId="77777777" w:rsidR="000B13FD" w:rsidRPr="009B6992" w:rsidRDefault="000B13FD" w:rsidP="009B6992">
      <w:pPr>
        <w:jc w:val="both"/>
        <w:rPr>
          <w:rFonts w:cs="Times New Roman"/>
          <w:b/>
          <w:sz w:val="22"/>
          <w:szCs w:val="22"/>
          <w:lang w:val="it-IT"/>
        </w:rPr>
      </w:pPr>
    </w:p>
    <w:p w14:paraId="21D007A5" w14:textId="77777777" w:rsidR="000B13FD" w:rsidRPr="009B6992" w:rsidRDefault="000B13FD" w:rsidP="009B6992">
      <w:pPr>
        <w:jc w:val="both"/>
        <w:rPr>
          <w:rFonts w:cs="Times New Roman"/>
          <w:b/>
          <w:sz w:val="22"/>
          <w:szCs w:val="22"/>
          <w:lang w:val="it-IT"/>
        </w:rPr>
      </w:pPr>
    </w:p>
    <w:p w14:paraId="44C201EF" w14:textId="77777777" w:rsidR="000B13FD" w:rsidRPr="009B6992" w:rsidRDefault="000B13FD" w:rsidP="009B6992">
      <w:pPr>
        <w:jc w:val="both"/>
        <w:rPr>
          <w:rFonts w:cs="Times New Roman"/>
          <w:b/>
          <w:sz w:val="22"/>
          <w:szCs w:val="22"/>
          <w:lang w:val="it-IT"/>
        </w:rPr>
      </w:pPr>
      <w:r w:rsidRPr="009B6992">
        <w:rPr>
          <w:rFonts w:cs="Times New Roman"/>
          <w:b/>
          <w:sz w:val="22"/>
          <w:szCs w:val="22"/>
          <w:lang w:val="it-IT"/>
        </w:rPr>
        <w:t xml:space="preserve">KUMITAT GĦALL-KONSIDERAZZJONI TA’ ABBOZZI TA’ LIĠI </w:t>
      </w:r>
    </w:p>
    <w:p w14:paraId="61D1021E" w14:textId="77777777" w:rsidR="000B13FD" w:rsidRPr="009B6992" w:rsidRDefault="000B13FD" w:rsidP="009B6992">
      <w:pPr>
        <w:jc w:val="both"/>
        <w:rPr>
          <w:rFonts w:cs="Times New Roman"/>
          <w:b/>
          <w:sz w:val="22"/>
          <w:szCs w:val="22"/>
          <w:lang w:val="it-IT"/>
        </w:rPr>
      </w:pPr>
    </w:p>
    <w:p w14:paraId="2A4B2000" w14:textId="77777777" w:rsidR="000B13FD" w:rsidRPr="009B6992" w:rsidRDefault="000B13FD" w:rsidP="009B6992">
      <w:pPr>
        <w:jc w:val="both"/>
        <w:rPr>
          <w:rFonts w:cs="Times New Roman"/>
          <w:b/>
          <w:sz w:val="22"/>
          <w:szCs w:val="22"/>
          <w:lang w:val="it-IT"/>
        </w:rPr>
      </w:pPr>
    </w:p>
    <w:p w14:paraId="1F177772" w14:textId="77777777" w:rsidR="000B13FD" w:rsidRPr="009B6992" w:rsidRDefault="000B13FD" w:rsidP="009B6992">
      <w:pPr>
        <w:jc w:val="both"/>
        <w:rPr>
          <w:rFonts w:cs="Times New Roman"/>
          <w:b/>
          <w:sz w:val="22"/>
          <w:szCs w:val="22"/>
          <w:lang w:val="it-IT"/>
        </w:rPr>
      </w:pPr>
      <w:r w:rsidRPr="009B6992">
        <w:rPr>
          <w:rFonts w:cs="Times New Roman"/>
          <w:b/>
          <w:sz w:val="22"/>
          <w:szCs w:val="22"/>
          <w:lang w:val="it-IT"/>
        </w:rPr>
        <w:t>L-ERBATAX-IL PARLAMENT</w:t>
      </w:r>
    </w:p>
    <w:p w14:paraId="624E02EA" w14:textId="77777777" w:rsidR="000B13FD" w:rsidRPr="009B6992" w:rsidRDefault="000B13FD" w:rsidP="009B6992">
      <w:pPr>
        <w:jc w:val="both"/>
        <w:rPr>
          <w:rFonts w:cs="Times New Roman"/>
          <w:b/>
          <w:sz w:val="22"/>
          <w:szCs w:val="22"/>
          <w:lang w:val="it-IT"/>
        </w:rPr>
      </w:pPr>
    </w:p>
    <w:p w14:paraId="65D2B52E" w14:textId="77777777" w:rsidR="000B13FD" w:rsidRPr="009B6992" w:rsidRDefault="000B13FD" w:rsidP="009B6992">
      <w:pPr>
        <w:jc w:val="both"/>
        <w:rPr>
          <w:rFonts w:cs="Times New Roman"/>
          <w:b/>
          <w:sz w:val="22"/>
          <w:szCs w:val="22"/>
          <w:lang w:val="it-IT"/>
        </w:rPr>
      </w:pPr>
    </w:p>
    <w:p w14:paraId="5F7D8E4F" w14:textId="035CE5A2" w:rsidR="000B13FD" w:rsidRPr="009B6992" w:rsidRDefault="000B13FD" w:rsidP="009B6992">
      <w:pPr>
        <w:jc w:val="both"/>
        <w:rPr>
          <w:rFonts w:cs="Times New Roman"/>
          <w:b/>
          <w:sz w:val="22"/>
          <w:szCs w:val="22"/>
          <w:lang w:val="fr-FR"/>
        </w:rPr>
      </w:pPr>
      <w:r w:rsidRPr="009B6992">
        <w:rPr>
          <w:rFonts w:cs="Times New Roman"/>
          <w:b/>
          <w:sz w:val="22"/>
          <w:szCs w:val="22"/>
          <w:lang w:val="fr-FR"/>
        </w:rPr>
        <w:t>LAQGĦA NRU 66</w:t>
      </w:r>
    </w:p>
    <w:p w14:paraId="6EC95C6A" w14:textId="77777777" w:rsidR="000B13FD" w:rsidRPr="009B6992" w:rsidRDefault="000B13FD" w:rsidP="009B6992">
      <w:pPr>
        <w:jc w:val="both"/>
        <w:rPr>
          <w:rFonts w:cs="Times New Roman"/>
          <w:sz w:val="22"/>
          <w:szCs w:val="22"/>
          <w:lang w:val="fr-FR" w:eastAsia="en-US"/>
        </w:rPr>
      </w:pPr>
    </w:p>
    <w:p w14:paraId="3DEB480B" w14:textId="77777777" w:rsidR="000B13FD" w:rsidRPr="009B6992" w:rsidRDefault="000B13FD" w:rsidP="009B6992">
      <w:pPr>
        <w:jc w:val="both"/>
        <w:rPr>
          <w:rFonts w:cs="Times New Roman"/>
          <w:sz w:val="22"/>
          <w:szCs w:val="22"/>
          <w:lang w:val="fr-FR" w:eastAsia="en-US"/>
        </w:rPr>
      </w:pPr>
    </w:p>
    <w:p w14:paraId="06379974" w14:textId="07D56FB9" w:rsidR="000B13FD" w:rsidRPr="009B6992" w:rsidRDefault="000B13FD" w:rsidP="009B6992">
      <w:pPr>
        <w:jc w:val="both"/>
        <w:rPr>
          <w:rFonts w:cs="Times New Roman"/>
          <w:sz w:val="22"/>
          <w:szCs w:val="22"/>
          <w:lang w:val="it-IT"/>
        </w:rPr>
      </w:pPr>
      <w:r w:rsidRPr="009B6992">
        <w:rPr>
          <w:rFonts w:cs="Times New Roman"/>
          <w:sz w:val="22"/>
          <w:szCs w:val="22"/>
          <w:lang w:val="it-IT"/>
        </w:rPr>
        <w:t>L-Erbgħa, 18 ta’ Frar 2026</w:t>
      </w:r>
    </w:p>
    <w:p w14:paraId="1E06A73F" w14:textId="77777777" w:rsidR="000B13FD" w:rsidRPr="009B6992" w:rsidRDefault="000B13FD" w:rsidP="009B6992">
      <w:pPr>
        <w:jc w:val="both"/>
        <w:rPr>
          <w:rFonts w:cs="Times New Roman"/>
          <w:sz w:val="22"/>
          <w:szCs w:val="22"/>
          <w:lang w:val="it-IT"/>
        </w:rPr>
      </w:pPr>
    </w:p>
    <w:p w14:paraId="004AE6E5" w14:textId="77777777" w:rsidR="000B13FD" w:rsidRPr="009B6992" w:rsidRDefault="000B13FD" w:rsidP="009B6992">
      <w:pPr>
        <w:jc w:val="both"/>
        <w:rPr>
          <w:rFonts w:cs="Times New Roman"/>
          <w:sz w:val="22"/>
          <w:szCs w:val="22"/>
          <w:lang w:val="it-IT"/>
        </w:rPr>
      </w:pPr>
    </w:p>
    <w:p w14:paraId="54888BD9" w14:textId="6040E8B8" w:rsidR="000B13FD" w:rsidRPr="009B6992" w:rsidRDefault="000B13FD" w:rsidP="009B6992">
      <w:pPr>
        <w:jc w:val="both"/>
        <w:rPr>
          <w:rFonts w:cs="Times New Roman"/>
          <w:sz w:val="22"/>
          <w:szCs w:val="22"/>
          <w:lang w:val="it-IT"/>
        </w:rPr>
      </w:pPr>
      <w:r w:rsidRPr="009B6992">
        <w:rPr>
          <w:rFonts w:cs="Times New Roman"/>
          <w:sz w:val="22"/>
          <w:szCs w:val="22"/>
          <w:lang w:val="it-IT"/>
        </w:rPr>
        <w:t>Il-Kumitat Permanenti għall-Konsiderazzjoni ta’ Abbozzi ta’ Liġi ltaqa’ fil-Parlament fl-4.47 p.m.</w:t>
      </w:r>
    </w:p>
    <w:p w14:paraId="1569E791" w14:textId="77777777" w:rsidR="000B13FD" w:rsidRPr="009B6992" w:rsidRDefault="000B13FD" w:rsidP="009B6992">
      <w:pPr>
        <w:jc w:val="both"/>
        <w:rPr>
          <w:rFonts w:cs="Times New Roman"/>
          <w:b/>
          <w:sz w:val="22"/>
          <w:szCs w:val="22"/>
          <w:lang w:val="it-IT"/>
        </w:rPr>
      </w:pPr>
    </w:p>
    <w:p w14:paraId="1AE55E79" w14:textId="77777777" w:rsidR="000B13FD" w:rsidRPr="009B6992" w:rsidRDefault="000B13FD" w:rsidP="009B6992">
      <w:pPr>
        <w:jc w:val="both"/>
        <w:rPr>
          <w:rFonts w:cs="Times New Roman"/>
          <w:b/>
          <w:sz w:val="22"/>
          <w:szCs w:val="22"/>
          <w:lang w:val="it-IT"/>
        </w:rPr>
      </w:pPr>
    </w:p>
    <w:p w14:paraId="6C6615A8" w14:textId="77777777" w:rsidR="000B13FD" w:rsidRPr="009B6992" w:rsidRDefault="000B13FD" w:rsidP="009B6992">
      <w:pPr>
        <w:jc w:val="both"/>
        <w:rPr>
          <w:rFonts w:cs="Times New Roman"/>
          <w:sz w:val="22"/>
          <w:szCs w:val="22"/>
          <w:lang w:val="it-IT"/>
        </w:rPr>
      </w:pPr>
      <w:r w:rsidRPr="009B6992">
        <w:rPr>
          <w:rFonts w:cs="Times New Roman"/>
          <w:sz w:val="22"/>
          <w:szCs w:val="22"/>
          <w:lang w:val="it-IT"/>
        </w:rPr>
        <w:t>L-Onor. Michael Farrugia, President tal-Kumitat, ippresieda.</w:t>
      </w:r>
    </w:p>
    <w:p w14:paraId="2359B5BC" w14:textId="77777777" w:rsidR="000B13FD" w:rsidRPr="009B6992" w:rsidRDefault="000B13FD" w:rsidP="009B6992">
      <w:pPr>
        <w:jc w:val="both"/>
        <w:rPr>
          <w:rFonts w:cs="Times New Roman"/>
          <w:b/>
          <w:sz w:val="22"/>
          <w:szCs w:val="22"/>
          <w:lang w:val="it-IT"/>
        </w:rPr>
      </w:pPr>
    </w:p>
    <w:p w14:paraId="439DAFC2" w14:textId="77777777" w:rsidR="000B13FD" w:rsidRPr="009B6992" w:rsidRDefault="000B13FD" w:rsidP="009B6992">
      <w:pPr>
        <w:jc w:val="both"/>
        <w:rPr>
          <w:rFonts w:cs="Times New Roman"/>
          <w:b/>
          <w:sz w:val="22"/>
          <w:szCs w:val="22"/>
          <w:lang w:val="it-IT"/>
        </w:rPr>
      </w:pPr>
    </w:p>
    <w:p w14:paraId="136C83BD" w14:textId="77777777" w:rsidR="000B13FD" w:rsidRPr="009B6992" w:rsidRDefault="000B13FD" w:rsidP="009B6992">
      <w:pPr>
        <w:jc w:val="both"/>
        <w:rPr>
          <w:rFonts w:cs="Times New Roman"/>
          <w:b/>
          <w:sz w:val="22"/>
          <w:szCs w:val="22"/>
          <w:lang w:val="it-IT"/>
        </w:rPr>
      </w:pPr>
      <w:r w:rsidRPr="009B6992">
        <w:rPr>
          <w:rFonts w:cs="Times New Roman"/>
          <w:b/>
          <w:sz w:val="22"/>
          <w:szCs w:val="22"/>
          <w:lang w:val="it-IT"/>
        </w:rPr>
        <w:t>PREŻENTI</w:t>
      </w:r>
    </w:p>
    <w:p w14:paraId="4506B078" w14:textId="77777777" w:rsidR="000B13FD" w:rsidRPr="009B6992" w:rsidRDefault="000B13FD" w:rsidP="009B6992">
      <w:pPr>
        <w:pStyle w:val="BodyText"/>
        <w:rPr>
          <w:rFonts w:ascii="Times New Roman" w:hAnsi="Times New Roman"/>
          <w:sz w:val="22"/>
          <w:szCs w:val="22"/>
          <w:lang w:val="it-IT"/>
        </w:rPr>
      </w:pPr>
    </w:p>
    <w:p w14:paraId="2CACB806" w14:textId="6096564B" w:rsidR="000B13FD" w:rsidRPr="009B6992" w:rsidRDefault="000B13FD" w:rsidP="009B6992">
      <w:pPr>
        <w:pStyle w:val="BodyText"/>
        <w:rPr>
          <w:rFonts w:ascii="Times New Roman" w:hAnsi="Times New Roman"/>
          <w:sz w:val="22"/>
          <w:szCs w:val="22"/>
          <w:lang w:val="it-IT"/>
        </w:rPr>
      </w:pPr>
      <w:r w:rsidRPr="009B6992">
        <w:rPr>
          <w:rFonts w:ascii="Times New Roman" w:hAnsi="Times New Roman"/>
          <w:sz w:val="22"/>
          <w:szCs w:val="22"/>
          <w:lang w:val="it-IT"/>
        </w:rPr>
        <w:t>L-Onor. Clyde Caruana u l-Onor. Adrian Delia.</w:t>
      </w:r>
    </w:p>
    <w:p w14:paraId="791C7C24" w14:textId="77777777" w:rsidR="000B13FD" w:rsidRPr="009B6992" w:rsidRDefault="000B13FD" w:rsidP="009B6992">
      <w:pPr>
        <w:pStyle w:val="BodyText"/>
        <w:rPr>
          <w:rFonts w:ascii="Times New Roman" w:hAnsi="Times New Roman"/>
          <w:sz w:val="22"/>
          <w:szCs w:val="22"/>
          <w:lang w:val="it-IT"/>
        </w:rPr>
      </w:pPr>
    </w:p>
    <w:p w14:paraId="54D37999" w14:textId="77777777" w:rsidR="000B13FD" w:rsidRPr="009B6992" w:rsidRDefault="000B13FD" w:rsidP="009B6992">
      <w:pPr>
        <w:jc w:val="both"/>
        <w:rPr>
          <w:rFonts w:cs="Times New Roman"/>
          <w:b/>
          <w:sz w:val="22"/>
          <w:szCs w:val="22"/>
          <w:lang w:val="it-IT"/>
        </w:rPr>
      </w:pPr>
    </w:p>
    <w:p w14:paraId="4FECBA9F" w14:textId="77777777" w:rsidR="000B13FD" w:rsidRPr="009B6992" w:rsidRDefault="000B13FD" w:rsidP="009B6992">
      <w:pPr>
        <w:jc w:val="both"/>
        <w:rPr>
          <w:rFonts w:cs="Times New Roman"/>
          <w:b/>
          <w:sz w:val="22"/>
          <w:szCs w:val="22"/>
          <w:lang w:val="it-IT"/>
        </w:rPr>
      </w:pPr>
      <w:r w:rsidRPr="009B6992">
        <w:rPr>
          <w:rFonts w:cs="Times New Roman"/>
          <w:b/>
          <w:sz w:val="22"/>
          <w:szCs w:val="22"/>
          <w:lang w:val="it-IT"/>
        </w:rPr>
        <w:t>TALBA</w:t>
      </w:r>
    </w:p>
    <w:p w14:paraId="47C05003" w14:textId="77777777" w:rsidR="000B13FD" w:rsidRPr="009B6992" w:rsidRDefault="000B13FD" w:rsidP="009B6992">
      <w:pPr>
        <w:jc w:val="both"/>
        <w:rPr>
          <w:rFonts w:cs="Times New Roman"/>
          <w:sz w:val="22"/>
          <w:szCs w:val="22"/>
          <w:lang w:val="it-IT"/>
        </w:rPr>
      </w:pPr>
    </w:p>
    <w:p w14:paraId="37CA4C4C" w14:textId="77777777" w:rsidR="000B13FD" w:rsidRPr="009B6992" w:rsidRDefault="000B13FD" w:rsidP="009B6992">
      <w:pPr>
        <w:jc w:val="both"/>
        <w:rPr>
          <w:rFonts w:cs="Times New Roman"/>
          <w:sz w:val="22"/>
          <w:szCs w:val="22"/>
          <w:lang w:val="it-IT"/>
        </w:rPr>
      </w:pPr>
      <w:r w:rsidRPr="009B6992">
        <w:rPr>
          <w:rFonts w:cs="Times New Roman"/>
          <w:sz w:val="22"/>
          <w:szCs w:val="22"/>
          <w:lang w:val="it-IT"/>
        </w:rPr>
        <w:t xml:space="preserve">Il-President tal-Kumitat qal it-talba. </w:t>
      </w:r>
    </w:p>
    <w:p w14:paraId="66DDC4D7" w14:textId="77777777" w:rsidR="000B13FD" w:rsidRPr="009B6992" w:rsidRDefault="000B13FD" w:rsidP="009B6992">
      <w:pPr>
        <w:jc w:val="both"/>
        <w:rPr>
          <w:rFonts w:cs="Times New Roman"/>
          <w:sz w:val="22"/>
          <w:szCs w:val="22"/>
          <w:lang w:val="it-IT"/>
        </w:rPr>
      </w:pPr>
    </w:p>
    <w:p w14:paraId="64D56603" w14:textId="77777777" w:rsidR="000B13FD" w:rsidRPr="009B6992" w:rsidRDefault="000B13FD" w:rsidP="009B6992">
      <w:pPr>
        <w:jc w:val="both"/>
        <w:rPr>
          <w:rFonts w:cs="Times New Roman"/>
          <w:sz w:val="22"/>
          <w:szCs w:val="22"/>
          <w:lang w:val="it-IT"/>
        </w:rPr>
      </w:pPr>
    </w:p>
    <w:p w14:paraId="69B76F3B" w14:textId="77777777" w:rsidR="000B13FD" w:rsidRPr="009B6992" w:rsidRDefault="000B13FD" w:rsidP="009B6992">
      <w:pPr>
        <w:jc w:val="both"/>
        <w:rPr>
          <w:rFonts w:cs="Times New Roman"/>
          <w:b/>
          <w:bCs/>
          <w:sz w:val="22"/>
          <w:szCs w:val="22"/>
          <w:lang w:val="it-IT"/>
        </w:rPr>
      </w:pPr>
      <w:r w:rsidRPr="009B6992">
        <w:rPr>
          <w:rFonts w:cs="Times New Roman"/>
          <w:b/>
          <w:bCs/>
          <w:sz w:val="22"/>
          <w:szCs w:val="22"/>
          <w:lang w:val="it-IT"/>
        </w:rPr>
        <w:t>MINUTI</w:t>
      </w:r>
    </w:p>
    <w:p w14:paraId="3D332B16" w14:textId="77777777" w:rsidR="000B13FD" w:rsidRPr="009B6992" w:rsidRDefault="000B13FD" w:rsidP="009B6992">
      <w:pPr>
        <w:jc w:val="both"/>
        <w:rPr>
          <w:rFonts w:cs="Times New Roman"/>
          <w:sz w:val="22"/>
          <w:szCs w:val="22"/>
          <w:lang w:val="it-IT"/>
        </w:rPr>
      </w:pPr>
    </w:p>
    <w:p w14:paraId="6F08C01C" w14:textId="7E3256BD" w:rsidR="000B13FD" w:rsidRPr="009B6992" w:rsidRDefault="000B13FD" w:rsidP="009B6992">
      <w:pPr>
        <w:jc w:val="both"/>
        <w:rPr>
          <w:rFonts w:cs="Times New Roman"/>
          <w:sz w:val="22"/>
          <w:szCs w:val="22"/>
          <w:lang w:val="it-IT"/>
        </w:rPr>
      </w:pPr>
      <w:r w:rsidRPr="009B6992">
        <w:rPr>
          <w:rFonts w:cs="Times New Roman"/>
          <w:sz w:val="22"/>
          <w:szCs w:val="22"/>
          <w:lang w:val="it-IT"/>
        </w:rPr>
        <w:t>Il-Minuti tal-Laqgħa Nru 6</w:t>
      </w:r>
      <w:r w:rsidR="004653FC" w:rsidRPr="009B6992">
        <w:rPr>
          <w:rFonts w:cs="Times New Roman"/>
          <w:sz w:val="22"/>
          <w:szCs w:val="22"/>
          <w:lang w:val="it-IT"/>
        </w:rPr>
        <w:t>5</w:t>
      </w:r>
      <w:r w:rsidRPr="009B6992">
        <w:rPr>
          <w:rFonts w:cs="Times New Roman"/>
          <w:sz w:val="22"/>
          <w:szCs w:val="22"/>
          <w:lang w:val="it-IT"/>
        </w:rPr>
        <w:t>, li saret fi</w:t>
      </w:r>
      <w:r w:rsidR="004653FC" w:rsidRPr="009B6992">
        <w:rPr>
          <w:rFonts w:cs="Times New Roman"/>
          <w:sz w:val="22"/>
          <w:szCs w:val="22"/>
          <w:lang w:val="it-IT"/>
        </w:rPr>
        <w:t>l-11</w:t>
      </w:r>
      <w:r w:rsidRPr="009B6992">
        <w:rPr>
          <w:rFonts w:cs="Times New Roman"/>
          <w:sz w:val="22"/>
          <w:szCs w:val="22"/>
          <w:lang w:val="it-IT"/>
        </w:rPr>
        <w:t xml:space="preserve"> ta’ </w:t>
      </w:r>
      <w:r w:rsidR="004653FC" w:rsidRPr="009B6992">
        <w:rPr>
          <w:rFonts w:cs="Times New Roman"/>
          <w:sz w:val="22"/>
          <w:szCs w:val="22"/>
          <w:lang w:val="it-IT"/>
        </w:rPr>
        <w:t>Frar</w:t>
      </w:r>
      <w:r w:rsidRPr="009B6992">
        <w:rPr>
          <w:rFonts w:cs="Times New Roman"/>
          <w:sz w:val="22"/>
          <w:szCs w:val="22"/>
          <w:lang w:val="it-IT"/>
        </w:rPr>
        <w:t xml:space="preserve"> 202</w:t>
      </w:r>
      <w:r w:rsidR="004653FC" w:rsidRPr="009B6992">
        <w:rPr>
          <w:rFonts w:cs="Times New Roman"/>
          <w:sz w:val="22"/>
          <w:szCs w:val="22"/>
          <w:lang w:val="it-IT"/>
        </w:rPr>
        <w:t>6</w:t>
      </w:r>
      <w:r w:rsidRPr="009B6992">
        <w:rPr>
          <w:rFonts w:cs="Times New Roman"/>
          <w:sz w:val="22"/>
          <w:szCs w:val="22"/>
          <w:lang w:val="it-IT"/>
        </w:rPr>
        <w:t>, ġew ikkonfermati.</w:t>
      </w:r>
    </w:p>
    <w:p w14:paraId="3DBED933" w14:textId="77777777" w:rsidR="000B13FD" w:rsidRPr="009B6992" w:rsidRDefault="000B13FD" w:rsidP="009B6992">
      <w:pPr>
        <w:jc w:val="both"/>
        <w:rPr>
          <w:rFonts w:cs="Times New Roman"/>
          <w:sz w:val="22"/>
          <w:szCs w:val="22"/>
          <w:lang w:val="it-IT"/>
        </w:rPr>
      </w:pPr>
    </w:p>
    <w:p w14:paraId="5D9F4A13" w14:textId="77777777" w:rsidR="000B13FD" w:rsidRPr="009B6992" w:rsidRDefault="000B13FD" w:rsidP="009B6992">
      <w:pPr>
        <w:jc w:val="both"/>
        <w:rPr>
          <w:rFonts w:cs="Times New Roman"/>
          <w:sz w:val="22"/>
          <w:szCs w:val="22"/>
          <w:lang w:val="it-IT"/>
        </w:rPr>
      </w:pPr>
    </w:p>
    <w:p w14:paraId="42E99EDB" w14:textId="09977D0A" w:rsidR="000B13FD" w:rsidRPr="009B6992" w:rsidRDefault="000B13FD" w:rsidP="009B6992">
      <w:pPr>
        <w:autoSpaceDE w:val="0"/>
        <w:autoSpaceDN w:val="0"/>
        <w:adjustRightInd w:val="0"/>
        <w:jc w:val="both"/>
        <w:rPr>
          <w:rFonts w:eastAsia="Times New Roman" w:cs="Times New Roman"/>
          <w:b/>
          <w:bCs/>
          <w:sz w:val="22"/>
          <w:szCs w:val="22"/>
          <w:lang w:val="it-IT"/>
        </w:rPr>
      </w:pPr>
      <w:bookmarkStart w:id="0" w:name="_Hlk139284094"/>
      <w:r w:rsidRPr="009B6992">
        <w:rPr>
          <w:rFonts w:eastAsia="Times New Roman" w:cs="Times New Roman"/>
          <w:b/>
          <w:sz w:val="22"/>
          <w:szCs w:val="22"/>
          <w:lang w:val="it-IT"/>
        </w:rPr>
        <w:t xml:space="preserve">ABBOZZ TA’ LIĠI LI JEMENDA </w:t>
      </w:r>
      <w:r w:rsidRPr="009B6992">
        <w:rPr>
          <w:rFonts w:cs="Times New Roman"/>
          <w:b/>
          <w:bCs/>
          <w:sz w:val="22"/>
          <w:szCs w:val="22"/>
          <w:lang w:val="mt-MT"/>
        </w:rPr>
        <w:t>LIĠIJIET VARJI RELATATI MAR-RAPPORTAR KORPORATTIV DWAR IS-SOSTENIBBILTÀ</w:t>
      </w:r>
      <w:r w:rsidRPr="009B6992">
        <w:rPr>
          <w:rFonts w:eastAsia="Times New Roman" w:cs="Times New Roman"/>
          <w:b/>
          <w:bCs/>
          <w:sz w:val="22"/>
          <w:szCs w:val="22"/>
          <w:lang w:val="it-IT"/>
        </w:rPr>
        <w:t xml:space="preserve"> - ABBOZZ NRU </w:t>
      </w:r>
      <w:bookmarkEnd w:id="0"/>
      <w:r w:rsidRPr="009B6992">
        <w:rPr>
          <w:rFonts w:eastAsia="Times New Roman" w:cs="Times New Roman"/>
          <w:b/>
          <w:bCs/>
          <w:sz w:val="22"/>
          <w:szCs w:val="22"/>
          <w:lang w:val="it-IT"/>
        </w:rPr>
        <w:t>162</w:t>
      </w:r>
      <w:r w:rsidR="004653FC" w:rsidRPr="009B6992">
        <w:rPr>
          <w:rFonts w:eastAsia="Times New Roman" w:cs="Times New Roman"/>
          <w:b/>
          <w:bCs/>
          <w:sz w:val="22"/>
          <w:szCs w:val="22"/>
          <w:lang w:val="it-IT"/>
        </w:rPr>
        <w:t xml:space="preserve"> </w:t>
      </w:r>
      <w:r w:rsidR="00E4609F">
        <w:rPr>
          <w:rFonts w:eastAsia="Times New Roman" w:cs="Times New Roman"/>
          <w:b/>
          <w:bCs/>
          <w:sz w:val="22"/>
          <w:szCs w:val="22"/>
          <w:lang w:val="it-IT"/>
        </w:rPr>
        <w:t>–</w:t>
      </w:r>
      <w:r w:rsidR="004653FC" w:rsidRPr="009B6992">
        <w:rPr>
          <w:rFonts w:eastAsia="Times New Roman" w:cs="Times New Roman"/>
          <w:b/>
          <w:bCs/>
          <w:sz w:val="22"/>
          <w:szCs w:val="22"/>
          <w:lang w:val="it-IT"/>
        </w:rPr>
        <w:t xml:space="preserve"> </w:t>
      </w:r>
      <w:r w:rsidR="00E4609F">
        <w:rPr>
          <w:rFonts w:eastAsia="Times New Roman" w:cs="Times New Roman"/>
          <w:b/>
          <w:bCs/>
          <w:sz w:val="22"/>
          <w:szCs w:val="22"/>
          <w:lang w:val="it-IT"/>
        </w:rPr>
        <w:t>(</w:t>
      </w:r>
      <w:r w:rsidR="004653FC" w:rsidRPr="009B6992">
        <w:rPr>
          <w:rFonts w:eastAsia="Times New Roman" w:cs="Times New Roman"/>
          <w:b/>
          <w:bCs/>
          <w:sz w:val="22"/>
          <w:szCs w:val="22"/>
          <w:lang w:val="it-IT"/>
        </w:rPr>
        <w:t>KONT</w:t>
      </w:r>
      <w:r w:rsidR="00E4609F">
        <w:rPr>
          <w:rFonts w:eastAsia="Times New Roman" w:cs="Times New Roman"/>
          <w:b/>
          <w:bCs/>
          <w:sz w:val="22"/>
          <w:szCs w:val="22"/>
          <w:lang w:val="it-IT"/>
        </w:rPr>
        <w:t>.)</w:t>
      </w:r>
    </w:p>
    <w:p w14:paraId="17801D3D" w14:textId="77777777" w:rsidR="000B13FD" w:rsidRPr="009B6992" w:rsidRDefault="000B13FD" w:rsidP="009B6992">
      <w:pPr>
        <w:jc w:val="both"/>
        <w:rPr>
          <w:rFonts w:cs="Times New Roman"/>
          <w:b/>
          <w:bCs/>
          <w:iCs/>
          <w:sz w:val="22"/>
          <w:szCs w:val="22"/>
          <w:lang w:val="it-IT"/>
        </w:rPr>
      </w:pPr>
    </w:p>
    <w:p w14:paraId="28EE734B" w14:textId="76E7D82B" w:rsidR="000B13FD" w:rsidRPr="009B6992" w:rsidRDefault="000B13FD" w:rsidP="009B6992">
      <w:pPr>
        <w:jc w:val="both"/>
        <w:rPr>
          <w:rFonts w:cs="Times New Roman"/>
          <w:iCs/>
          <w:sz w:val="22"/>
          <w:szCs w:val="22"/>
          <w:lang w:val="it-IT"/>
        </w:rPr>
      </w:pPr>
      <w:r w:rsidRPr="009B6992">
        <w:rPr>
          <w:rFonts w:cs="Times New Roman"/>
          <w:iCs/>
          <w:sz w:val="22"/>
          <w:szCs w:val="22"/>
          <w:lang w:val="it-IT"/>
        </w:rPr>
        <w:t>Skont riżoluzzjoni fis-Seduta Nru 433 tat-Tnejn, 9 ta’ Frar 2026, il-Kumitat iltaqa’ biex ikompli jikkonsidra dan l-Abbozz ta’ Liġi.</w:t>
      </w:r>
    </w:p>
    <w:p w14:paraId="5EC9DEAF" w14:textId="77777777" w:rsidR="000B13FD" w:rsidRPr="009B6992" w:rsidRDefault="000B13FD" w:rsidP="009B6992">
      <w:pPr>
        <w:jc w:val="both"/>
        <w:rPr>
          <w:rFonts w:cs="Times New Roman"/>
          <w:iCs/>
          <w:sz w:val="22"/>
          <w:szCs w:val="22"/>
          <w:lang w:val="it-IT"/>
        </w:rPr>
      </w:pPr>
    </w:p>
    <w:p w14:paraId="0170C2A2" w14:textId="59C3DD0E" w:rsidR="000B13FD" w:rsidRPr="009B6992" w:rsidRDefault="000B13FD" w:rsidP="009B6992">
      <w:pPr>
        <w:jc w:val="both"/>
        <w:rPr>
          <w:rFonts w:cs="Times New Roman"/>
          <w:iCs/>
          <w:sz w:val="22"/>
          <w:szCs w:val="22"/>
          <w:lang w:val="mt-MT"/>
        </w:rPr>
      </w:pPr>
      <w:r w:rsidRPr="009B6992">
        <w:rPr>
          <w:rFonts w:cs="Times New Roman"/>
          <w:iCs/>
          <w:sz w:val="22"/>
          <w:szCs w:val="22"/>
          <w:lang w:val="mt-MT"/>
        </w:rPr>
        <w:t xml:space="preserve">Bil-permess tal-Kumitat Ms Lorraine Vella (MFSA), </w:t>
      </w:r>
      <w:r w:rsidR="004653FC" w:rsidRPr="009B6992">
        <w:rPr>
          <w:rFonts w:cs="Times New Roman"/>
          <w:iCs/>
          <w:sz w:val="22"/>
          <w:szCs w:val="22"/>
          <w:lang w:val="mt-MT"/>
        </w:rPr>
        <w:t xml:space="preserve">Mr Gabriel Aquilina (MFSA), </w:t>
      </w:r>
      <w:r w:rsidRPr="009B6992">
        <w:rPr>
          <w:rFonts w:cs="Times New Roman"/>
          <w:iCs/>
          <w:sz w:val="22"/>
          <w:szCs w:val="22"/>
          <w:lang w:val="mt-MT"/>
        </w:rPr>
        <w:t>Dr Ivan Sammut (</w:t>
      </w:r>
      <w:r w:rsidR="004653FC" w:rsidRPr="009B6992">
        <w:rPr>
          <w:rFonts w:cs="Times New Roman"/>
          <w:iCs/>
          <w:sz w:val="22"/>
          <w:szCs w:val="22"/>
          <w:lang w:val="mt-MT"/>
        </w:rPr>
        <w:t>Konsulent Legali għall-</w:t>
      </w:r>
      <w:r w:rsidRPr="009B6992">
        <w:rPr>
          <w:rFonts w:cs="Times New Roman"/>
          <w:iCs/>
          <w:sz w:val="22"/>
          <w:szCs w:val="22"/>
          <w:lang w:val="mt-MT"/>
        </w:rPr>
        <w:t>Accountancy Board) u Dr Geraldine Ann Spiteri Lucas (MBR) ġew mistiedna biex jintervjenu fil-Kumitat.</w:t>
      </w:r>
    </w:p>
    <w:p w14:paraId="142443A8" w14:textId="77777777" w:rsidR="000B13FD" w:rsidRPr="009B6992" w:rsidRDefault="000B13FD" w:rsidP="009B6992">
      <w:pPr>
        <w:jc w:val="both"/>
        <w:rPr>
          <w:rFonts w:eastAsia="Arial Narrow" w:cs="Times New Roman"/>
          <w:sz w:val="22"/>
          <w:szCs w:val="22"/>
          <w:lang w:val="mt-MT"/>
        </w:rPr>
      </w:pPr>
    </w:p>
    <w:p w14:paraId="274BC83A" w14:textId="77777777" w:rsidR="00850AF5" w:rsidRPr="009B6992" w:rsidRDefault="00850AF5" w:rsidP="009B6992">
      <w:pPr>
        <w:jc w:val="both"/>
        <w:rPr>
          <w:rFonts w:eastAsia="Arial Narrow" w:cs="Times New Roman"/>
          <w:sz w:val="22"/>
          <w:szCs w:val="22"/>
          <w:lang w:val="mt-MT"/>
        </w:rPr>
      </w:pPr>
    </w:p>
    <w:p w14:paraId="1BE38E1F" w14:textId="09B6D66D" w:rsidR="004653FC" w:rsidRPr="009B6992" w:rsidRDefault="004653FC" w:rsidP="009B6992">
      <w:pPr>
        <w:jc w:val="both"/>
        <w:rPr>
          <w:rFonts w:cs="Times New Roman"/>
          <w:sz w:val="22"/>
          <w:szCs w:val="22"/>
          <w:lang w:val="fi-FI"/>
        </w:rPr>
      </w:pPr>
      <w:r w:rsidRPr="009B6992">
        <w:rPr>
          <w:rFonts w:cs="Times New Roman"/>
          <w:sz w:val="22"/>
          <w:szCs w:val="22"/>
          <w:lang w:val="fi-FI"/>
        </w:rPr>
        <w:t>Ikompli minn Laqgħa Nru 65 li saret fil-11 ta’ Frar, 2026.</w:t>
      </w:r>
    </w:p>
    <w:p w14:paraId="03CFFC01" w14:textId="77777777" w:rsidR="004653FC" w:rsidRPr="009B6992" w:rsidRDefault="004653FC" w:rsidP="009B6992">
      <w:pPr>
        <w:jc w:val="both"/>
        <w:rPr>
          <w:rFonts w:cs="Times New Roman"/>
          <w:iCs/>
          <w:sz w:val="22"/>
          <w:szCs w:val="22"/>
          <w:lang w:val="fi-FI"/>
        </w:rPr>
      </w:pPr>
    </w:p>
    <w:p w14:paraId="5D036371" w14:textId="77777777" w:rsidR="004653FC" w:rsidRPr="009B6992" w:rsidRDefault="004653FC" w:rsidP="009B6992">
      <w:pPr>
        <w:jc w:val="both"/>
        <w:rPr>
          <w:rFonts w:cs="Times New Roman"/>
          <w:sz w:val="22"/>
          <w:szCs w:val="22"/>
          <w:lang w:val="fi-FI"/>
        </w:rPr>
      </w:pPr>
    </w:p>
    <w:p w14:paraId="282B82E4" w14:textId="77777777" w:rsidR="00850AF5" w:rsidRPr="009B6992" w:rsidRDefault="00850AF5" w:rsidP="009B6992">
      <w:pPr>
        <w:jc w:val="both"/>
        <w:rPr>
          <w:rFonts w:cs="Times New Roman"/>
          <w:sz w:val="22"/>
          <w:szCs w:val="22"/>
          <w:lang w:val="fi-FI"/>
        </w:rPr>
      </w:pPr>
    </w:p>
    <w:p w14:paraId="1A5F659B" w14:textId="77777777" w:rsidR="00850AF5" w:rsidRPr="009B6992" w:rsidRDefault="00850AF5" w:rsidP="009B6992">
      <w:pPr>
        <w:jc w:val="both"/>
        <w:rPr>
          <w:rFonts w:cs="Times New Roman"/>
          <w:sz w:val="22"/>
          <w:szCs w:val="22"/>
          <w:lang w:val="fi-FI"/>
        </w:rPr>
      </w:pPr>
    </w:p>
    <w:p w14:paraId="660ABEEA" w14:textId="77777777" w:rsidR="004653FC" w:rsidRPr="009B6992" w:rsidRDefault="004653FC" w:rsidP="009B6992">
      <w:pPr>
        <w:jc w:val="both"/>
        <w:rPr>
          <w:rFonts w:eastAsia="Arial Narrow" w:cs="Times New Roman"/>
          <w:b/>
          <w:bCs/>
          <w:sz w:val="22"/>
          <w:szCs w:val="22"/>
          <w:lang w:val="fi-FI"/>
        </w:rPr>
      </w:pPr>
      <w:r w:rsidRPr="009B6992">
        <w:rPr>
          <w:rFonts w:eastAsia="Arial Narrow" w:cs="Times New Roman"/>
          <w:b/>
          <w:bCs/>
          <w:sz w:val="22"/>
          <w:szCs w:val="22"/>
          <w:lang w:val="fi-FI"/>
        </w:rPr>
        <w:lastRenderedPageBreak/>
        <w:t>KONSIDERAZZJONI MILL-ĠDID</w:t>
      </w:r>
    </w:p>
    <w:p w14:paraId="454B012E" w14:textId="77777777" w:rsidR="004653FC" w:rsidRPr="009B6992" w:rsidRDefault="004653FC" w:rsidP="009B6992">
      <w:pPr>
        <w:jc w:val="both"/>
        <w:rPr>
          <w:rFonts w:eastAsia="Arial Narrow" w:cs="Times New Roman"/>
          <w:b/>
          <w:bCs/>
          <w:sz w:val="22"/>
          <w:szCs w:val="22"/>
          <w:lang w:val="fi-FI"/>
        </w:rPr>
      </w:pPr>
    </w:p>
    <w:p w14:paraId="69792A4F" w14:textId="22983199" w:rsidR="004653FC" w:rsidRPr="009B6992" w:rsidRDefault="004653FC" w:rsidP="009B6992">
      <w:pPr>
        <w:jc w:val="both"/>
        <w:rPr>
          <w:rFonts w:cs="Times New Roman"/>
          <w:sz w:val="22"/>
          <w:szCs w:val="22"/>
          <w:lang w:val="fi-FI"/>
        </w:rPr>
      </w:pPr>
      <w:r w:rsidRPr="009B6992">
        <w:rPr>
          <w:rFonts w:cs="Times New Roman"/>
          <w:sz w:val="22"/>
          <w:szCs w:val="22"/>
          <w:lang w:val="fi-FI"/>
        </w:rPr>
        <w:t xml:space="preserve">Fuq mozzjoni </w:t>
      </w:r>
      <w:r w:rsidRPr="009B6992">
        <w:rPr>
          <w:rFonts w:cs="Times New Roman"/>
          <w:iCs/>
          <w:sz w:val="22"/>
          <w:szCs w:val="22"/>
          <w:lang w:val="fi-FI"/>
        </w:rPr>
        <w:t>tal-</w:t>
      </w:r>
      <w:r w:rsidRPr="009B6992">
        <w:rPr>
          <w:rFonts w:cs="Times New Roman"/>
          <w:sz w:val="22"/>
          <w:szCs w:val="22"/>
          <w:lang w:val="fi-FI"/>
        </w:rPr>
        <w:t>Ministru għall</w:t>
      </w:r>
      <w:r w:rsidRPr="009B6992">
        <w:rPr>
          <w:rFonts w:cs="Times New Roman"/>
          <w:sz w:val="22"/>
          <w:szCs w:val="22"/>
          <w:lang w:val="fi-FI"/>
        </w:rPr>
        <w:noBreakHyphen/>
        <w:t>Finanzi, l-Onor. Clyde</w:t>
      </w:r>
      <w:r w:rsidR="007E254A">
        <w:rPr>
          <w:rFonts w:cs="Times New Roman"/>
          <w:sz w:val="22"/>
          <w:szCs w:val="22"/>
          <w:lang w:val="fi-FI"/>
        </w:rPr>
        <w:t xml:space="preserve"> Caruana</w:t>
      </w:r>
      <w:r w:rsidRPr="009B6992">
        <w:rPr>
          <w:rFonts w:cs="Times New Roman"/>
          <w:sz w:val="22"/>
          <w:szCs w:val="22"/>
          <w:lang w:val="fi-FI"/>
        </w:rPr>
        <w:t>, il-Kumitat qabel li klawsola 3 tiġi kkonsidrata mill-ġdid.</w:t>
      </w:r>
    </w:p>
    <w:p w14:paraId="6859086A" w14:textId="77777777" w:rsidR="004653FC" w:rsidRPr="009B6992" w:rsidRDefault="004653FC" w:rsidP="009B6992">
      <w:pPr>
        <w:jc w:val="both"/>
        <w:rPr>
          <w:rFonts w:cs="Times New Roman"/>
          <w:b/>
          <w:bCs/>
          <w:sz w:val="22"/>
          <w:szCs w:val="22"/>
          <w:lang w:val="fi-FI"/>
        </w:rPr>
      </w:pPr>
    </w:p>
    <w:p w14:paraId="3AA4C40B" w14:textId="77777777" w:rsidR="004653FC" w:rsidRPr="009B6992" w:rsidRDefault="004653FC" w:rsidP="009B6992">
      <w:pPr>
        <w:jc w:val="both"/>
        <w:rPr>
          <w:rFonts w:cs="Times New Roman"/>
          <w:b/>
          <w:bCs/>
          <w:sz w:val="22"/>
          <w:szCs w:val="22"/>
          <w:lang w:val="fi-FI"/>
        </w:rPr>
      </w:pPr>
    </w:p>
    <w:p w14:paraId="37FB35E8" w14:textId="19672FDB" w:rsidR="000B13FD" w:rsidRPr="009B6992" w:rsidRDefault="000B13FD" w:rsidP="009B6992">
      <w:pPr>
        <w:jc w:val="both"/>
        <w:rPr>
          <w:rFonts w:eastAsia="Gungsuh" w:cs="Times New Roman"/>
          <w:sz w:val="22"/>
          <w:szCs w:val="22"/>
          <w:lang w:val="mt-MT"/>
        </w:rPr>
      </w:pPr>
      <w:r w:rsidRPr="009B6992">
        <w:rPr>
          <w:rFonts w:eastAsia="Arial Narrow" w:cs="Times New Roman"/>
          <w:b/>
          <w:bCs/>
          <w:sz w:val="22"/>
          <w:szCs w:val="22"/>
          <w:lang w:val="mt-MT"/>
        </w:rPr>
        <w:t xml:space="preserve">KLAWSOLA </w:t>
      </w:r>
      <w:r w:rsidR="004653FC" w:rsidRPr="009B6992">
        <w:rPr>
          <w:rFonts w:eastAsia="Arial Narrow" w:cs="Times New Roman"/>
          <w:b/>
          <w:bCs/>
          <w:sz w:val="22"/>
          <w:szCs w:val="22"/>
          <w:lang w:val="mt-MT"/>
        </w:rPr>
        <w:t>3</w:t>
      </w:r>
    </w:p>
    <w:p w14:paraId="3B4FE39E" w14:textId="77777777" w:rsidR="000B13FD" w:rsidRPr="009B6992" w:rsidRDefault="000B13FD" w:rsidP="009B6992">
      <w:pPr>
        <w:jc w:val="both"/>
        <w:rPr>
          <w:rFonts w:cs="Times New Roman"/>
          <w:sz w:val="22"/>
          <w:szCs w:val="22"/>
          <w:lang w:val="mt-MT"/>
        </w:rPr>
      </w:pPr>
    </w:p>
    <w:p w14:paraId="02DBF22E" w14:textId="3A44C459" w:rsidR="000B13FD" w:rsidRPr="009B6992" w:rsidRDefault="000B13FD" w:rsidP="009B6992">
      <w:pPr>
        <w:jc w:val="both"/>
        <w:rPr>
          <w:rFonts w:cs="Times New Roman"/>
          <w:sz w:val="22"/>
          <w:szCs w:val="22"/>
          <w:lang w:val="mt-MT"/>
        </w:rPr>
      </w:pPr>
      <w:r w:rsidRPr="009B6992">
        <w:rPr>
          <w:rFonts w:cs="Times New Roman"/>
          <w:sz w:val="22"/>
          <w:szCs w:val="22"/>
          <w:lang w:val="mt-MT"/>
        </w:rPr>
        <w:t>Il-Ministru għall-Finanzi ressaq din l-Emenda “</w:t>
      </w:r>
      <w:r w:rsidR="004653FC" w:rsidRPr="009B6992">
        <w:rPr>
          <w:rFonts w:cs="Times New Roman"/>
          <w:sz w:val="22"/>
          <w:szCs w:val="22"/>
          <w:lang w:val="mt-MT"/>
        </w:rPr>
        <w:t>B</w:t>
      </w:r>
      <w:r w:rsidRPr="009B6992">
        <w:rPr>
          <w:rFonts w:cs="Times New Roman"/>
          <w:sz w:val="22"/>
          <w:szCs w:val="22"/>
          <w:lang w:val="mt-MT"/>
        </w:rPr>
        <w:t>”:</w:t>
      </w:r>
    </w:p>
    <w:p w14:paraId="4AE670A7" w14:textId="77777777" w:rsidR="000B13FD" w:rsidRPr="009B6992" w:rsidRDefault="000B13FD" w:rsidP="009B6992">
      <w:pPr>
        <w:jc w:val="both"/>
        <w:rPr>
          <w:rFonts w:cs="Times New Roman"/>
          <w:sz w:val="22"/>
          <w:szCs w:val="22"/>
          <w:lang w:val="mt-MT"/>
        </w:rPr>
      </w:pPr>
    </w:p>
    <w:p w14:paraId="057C9B61" w14:textId="4A0B31F0" w:rsidR="000B13FD" w:rsidRPr="009B6992" w:rsidRDefault="000B13FD" w:rsidP="009B6992">
      <w:pPr>
        <w:jc w:val="both"/>
        <w:rPr>
          <w:rFonts w:cs="Times New Roman"/>
          <w:b/>
          <w:bCs/>
          <w:noProof/>
          <w:sz w:val="22"/>
          <w:szCs w:val="22"/>
          <w:u w:val="single"/>
          <w:lang w:val="it-IT"/>
        </w:rPr>
      </w:pPr>
      <w:r w:rsidRPr="009B6992">
        <w:rPr>
          <w:rFonts w:cs="Times New Roman"/>
          <w:b/>
          <w:bCs/>
          <w:noProof/>
          <w:sz w:val="22"/>
          <w:szCs w:val="22"/>
          <w:u w:val="single"/>
          <w:lang w:val="it-IT"/>
        </w:rPr>
        <w:t xml:space="preserve">Klawsola </w:t>
      </w:r>
      <w:r w:rsidR="004653FC" w:rsidRPr="009B6992">
        <w:rPr>
          <w:rFonts w:cs="Times New Roman"/>
          <w:b/>
          <w:bCs/>
          <w:noProof/>
          <w:sz w:val="22"/>
          <w:szCs w:val="22"/>
          <w:u w:val="single"/>
          <w:lang w:val="it-IT"/>
        </w:rPr>
        <w:t>3</w:t>
      </w:r>
    </w:p>
    <w:p w14:paraId="582DE01F" w14:textId="77777777" w:rsidR="004233D9" w:rsidRPr="009B6992" w:rsidRDefault="004233D9" w:rsidP="009B6992">
      <w:pPr>
        <w:jc w:val="both"/>
        <w:rPr>
          <w:rFonts w:cs="Times New Roman"/>
          <w:bCs/>
          <w:noProof/>
          <w:sz w:val="22"/>
          <w:szCs w:val="22"/>
          <w:lang w:val="mt-MT" w:eastAsia="en-GB"/>
        </w:rPr>
      </w:pPr>
    </w:p>
    <w:p w14:paraId="72FBDE33" w14:textId="5007B6A8" w:rsidR="004233D9" w:rsidRPr="00066E2F" w:rsidRDefault="00066E2F" w:rsidP="00066E2F">
      <w:pPr>
        <w:jc w:val="both"/>
        <w:rPr>
          <w:rFonts w:cs="Times New Roman"/>
          <w:bCs/>
          <w:noProof/>
          <w:sz w:val="22"/>
          <w:szCs w:val="22"/>
          <w:lang w:val="it-IT" w:eastAsia="en-GB"/>
        </w:rPr>
      </w:pPr>
      <w:r>
        <w:rPr>
          <w:rFonts w:cs="Times New Roman"/>
          <w:bCs/>
          <w:noProof/>
          <w:sz w:val="22"/>
          <w:szCs w:val="22"/>
          <w:lang w:val="mt-MT" w:eastAsia="en-GB"/>
        </w:rPr>
        <w:t xml:space="preserve">Il-paragrafu (b) tal-klawsola 3 </w:t>
      </w:r>
      <w:r w:rsidR="004233D9" w:rsidRPr="00066E2F">
        <w:rPr>
          <w:rFonts w:cs="Times New Roman"/>
          <w:bCs/>
          <w:noProof/>
          <w:sz w:val="22"/>
          <w:szCs w:val="22"/>
          <w:lang w:val="it-IT" w:eastAsia="en-GB"/>
        </w:rPr>
        <w:t xml:space="preserve">għandu jiġi </w:t>
      </w:r>
      <w:r w:rsidR="004233D9" w:rsidRPr="00066E2F">
        <w:rPr>
          <w:rFonts w:cs="Times New Roman"/>
          <w:bCs/>
          <w:noProof/>
          <w:sz w:val="22"/>
          <w:szCs w:val="22"/>
          <w:lang w:val="mt-MT" w:eastAsia="en-GB"/>
        </w:rPr>
        <w:t xml:space="preserve">sostitwit b’dan li </w:t>
      </w:r>
      <w:r w:rsidR="004233D9" w:rsidRPr="00066E2F">
        <w:rPr>
          <w:rFonts w:cs="Times New Roman"/>
          <w:bCs/>
          <w:noProof/>
          <w:sz w:val="22"/>
          <w:szCs w:val="22"/>
          <w:lang w:val="it-IT" w:eastAsia="en-GB"/>
        </w:rPr>
        <w:t xml:space="preserve"> ġej:</w:t>
      </w:r>
    </w:p>
    <w:p w14:paraId="43883BAB" w14:textId="77777777" w:rsidR="004233D9" w:rsidRPr="00066E2F" w:rsidRDefault="004233D9" w:rsidP="009B6992">
      <w:pPr>
        <w:jc w:val="both"/>
        <w:rPr>
          <w:rFonts w:cs="Times New Roman"/>
          <w:bCs/>
          <w:noProof/>
          <w:sz w:val="22"/>
          <w:szCs w:val="22"/>
          <w:lang w:val="it-IT" w:eastAsia="en-GB"/>
        </w:rPr>
      </w:pPr>
    </w:p>
    <w:p w14:paraId="5C65F3C0" w14:textId="77777777" w:rsidR="004233D9" w:rsidRPr="009B6992" w:rsidRDefault="004233D9"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“(b) it-tifsira “awditur” għandha tiġi sostitwita bit-tifsira ġdida li ġejja: </w:t>
      </w:r>
    </w:p>
    <w:p w14:paraId="4E44E46A" w14:textId="77777777" w:rsidR="004233D9" w:rsidRPr="009B6992" w:rsidRDefault="004233D9" w:rsidP="009B6992">
      <w:pPr>
        <w:pStyle w:val="ListParagraph"/>
        <w:ind w:left="0"/>
        <w:jc w:val="both"/>
        <w:rPr>
          <w:rFonts w:cs="Times New Roman"/>
          <w:bCs/>
          <w:noProof/>
          <w:sz w:val="22"/>
          <w:szCs w:val="22"/>
          <w:lang w:val="mt-MT" w:eastAsia="en-GB"/>
        </w:rPr>
      </w:pPr>
    </w:p>
    <w:p w14:paraId="43FBA447" w14:textId="2B6CCEDA" w:rsidR="004233D9" w:rsidRPr="009B6992" w:rsidRDefault="004233D9"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w:t>
      </w:r>
      <w:r w:rsidR="005E51BF">
        <w:rPr>
          <w:rFonts w:cs="Times New Roman"/>
          <w:bCs/>
          <w:noProof/>
          <w:sz w:val="22"/>
          <w:szCs w:val="22"/>
          <w:lang w:val="mt-MT" w:eastAsia="en-GB"/>
        </w:rPr>
        <w:t xml:space="preserve"> </w:t>
      </w:r>
      <w:r w:rsidRPr="009B6992">
        <w:rPr>
          <w:rFonts w:cs="Times New Roman"/>
          <w:bCs/>
          <w:noProof/>
          <w:sz w:val="22"/>
          <w:szCs w:val="22"/>
          <w:lang w:val="mt-MT" w:eastAsia="en-GB"/>
        </w:rPr>
        <w:t xml:space="preserve">“awditur” jew “awditur statutorju” tfisser individwu li hu approvat mill-Bord skont dan l-Att sabiex iwettaq awditjar statutorju u, fejn applikabbli, l-aċċertament tar-rapportar dwar is-sostenibbiltà skont id-dispożizzjonijiet tar-Regolamenti dwar Corporate Sustainability Reporting jew, fejn meħtieġ, ditta ta’ awditjar;” </w:t>
      </w:r>
    </w:p>
    <w:p w14:paraId="27DA159B" w14:textId="77777777" w:rsidR="004233D9" w:rsidRPr="009B6992" w:rsidRDefault="004233D9" w:rsidP="009B6992">
      <w:pPr>
        <w:pStyle w:val="ListParagraph"/>
        <w:ind w:left="0"/>
        <w:jc w:val="both"/>
        <w:rPr>
          <w:rFonts w:cs="Times New Roman"/>
          <w:bCs/>
          <w:noProof/>
          <w:sz w:val="22"/>
          <w:szCs w:val="22"/>
          <w:lang w:val="mt-MT" w:eastAsia="en-GB"/>
        </w:rPr>
      </w:pPr>
    </w:p>
    <w:p w14:paraId="747B9EAB" w14:textId="47A9E96A" w:rsidR="004233D9" w:rsidRPr="009B6992" w:rsidRDefault="00066E2F" w:rsidP="009B6992">
      <w:pPr>
        <w:pStyle w:val="ListParagraph"/>
        <w:ind w:left="0"/>
        <w:jc w:val="both"/>
        <w:rPr>
          <w:rFonts w:cs="Times New Roman"/>
          <w:bCs/>
          <w:noProof/>
          <w:sz w:val="22"/>
          <w:szCs w:val="22"/>
          <w:lang w:val="mt-MT" w:eastAsia="en-GB"/>
        </w:rPr>
      </w:pPr>
      <w:r>
        <w:rPr>
          <w:rFonts w:cs="Times New Roman"/>
          <w:bCs/>
          <w:noProof/>
          <w:sz w:val="22"/>
          <w:szCs w:val="22"/>
          <w:lang w:val="mt-MT" w:eastAsia="en-GB"/>
        </w:rPr>
        <w:t xml:space="preserve">u </w:t>
      </w:r>
      <w:r w:rsidR="004233D9" w:rsidRPr="009B6992">
        <w:rPr>
          <w:rFonts w:cs="Times New Roman"/>
          <w:bCs/>
          <w:noProof/>
          <w:sz w:val="22"/>
          <w:szCs w:val="22"/>
          <w:lang w:val="mt-MT" w:eastAsia="en-GB"/>
        </w:rPr>
        <w:t>minnufih wara għandha tiġi miżjuda t-tifsira ġdida li ġejja:</w:t>
      </w:r>
    </w:p>
    <w:p w14:paraId="4582EB46" w14:textId="77777777" w:rsidR="004233D9" w:rsidRPr="009B6992" w:rsidRDefault="004233D9" w:rsidP="009B6992">
      <w:pPr>
        <w:pStyle w:val="ListParagraph"/>
        <w:ind w:left="0"/>
        <w:jc w:val="both"/>
        <w:rPr>
          <w:rFonts w:cs="Times New Roman"/>
          <w:bCs/>
          <w:noProof/>
          <w:sz w:val="22"/>
          <w:szCs w:val="22"/>
          <w:lang w:val="mt-MT" w:eastAsia="en-GB"/>
        </w:rPr>
      </w:pPr>
    </w:p>
    <w:p w14:paraId="4A88BEA9" w14:textId="08485ABD" w:rsidR="004233D9" w:rsidRPr="009B6992" w:rsidRDefault="004233D9"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w:t>
      </w:r>
      <w:r w:rsidR="005E51BF">
        <w:rPr>
          <w:rFonts w:cs="Times New Roman"/>
          <w:bCs/>
          <w:noProof/>
          <w:sz w:val="22"/>
          <w:szCs w:val="22"/>
          <w:lang w:val="mt-MT" w:eastAsia="en-GB"/>
        </w:rPr>
        <w:t xml:space="preserve"> </w:t>
      </w:r>
      <w:r w:rsidRPr="009B6992">
        <w:rPr>
          <w:rFonts w:cs="Times New Roman"/>
          <w:bCs/>
          <w:noProof/>
          <w:sz w:val="22"/>
          <w:szCs w:val="22"/>
          <w:lang w:val="mt-MT" w:eastAsia="en-GB"/>
        </w:rPr>
        <w:t>“awditur ta’ grupp” tfisser l-awditur jew id-ditta tal-awditjar li jwettqu l-awditjar statutorju tal-kontijiet konsolidati jew, fejn ikun applikabbli, l-aċċertament tar-rapportar dwar is-sostenibbiltà konsolidat skont id-dispożizzjonijiet tar-Regolamenti dwar Corporate Sustainability Reporting;”;”.</w:t>
      </w:r>
    </w:p>
    <w:p w14:paraId="7B073840" w14:textId="77777777" w:rsidR="004233D9" w:rsidRPr="009B6992" w:rsidRDefault="004233D9" w:rsidP="009B6992">
      <w:pPr>
        <w:pStyle w:val="ListParagraph"/>
        <w:ind w:left="0"/>
        <w:jc w:val="both"/>
        <w:rPr>
          <w:rFonts w:cs="Times New Roman"/>
          <w:bCs/>
          <w:noProof/>
          <w:sz w:val="22"/>
          <w:szCs w:val="22"/>
          <w:lang w:val="mt-MT" w:eastAsia="en-GB"/>
        </w:rPr>
      </w:pPr>
    </w:p>
    <w:p w14:paraId="0180C9BD" w14:textId="3F73C8DA" w:rsidR="004233D9" w:rsidRPr="009B6992" w:rsidRDefault="004233D9" w:rsidP="009B6992">
      <w:pPr>
        <w:jc w:val="both"/>
        <w:rPr>
          <w:rFonts w:cs="Times New Roman"/>
          <w:b/>
          <w:noProof/>
          <w:sz w:val="22"/>
          <w:szCs w:val="22"/>
          <w:u w:val="single"/>
          <w:lang w:val="mt-MT" w:eastAsia="en-GB"/>
        </w:rPr>
      </w:pPr>
      <w:r w:rsidRPr="009B6992">
        <w:rPr>
          <w:rFonts w:cs="Times New Roman"/>
          <w:b/>
          <w:noProof/>
          <w:sz w:val="22"/>
          <w:szCs w:val="22"/>
          <w:u w:val="single"/>
          <w:lang w:val="mt-MT" w:eastAsia="en-GB"/>
        </w:rPr>
        <w:t>Clause 3</w:t>
      </w:r>
    </w:p>
    <w:p w14:paraId="44C7F93A" w14:textId="77777777" w:rsidR="004233D9" w:rsidRPr="009B6992" w:rsidRDefault="004233D9" w:rsidP="009B6992">
      <w:pPr>
        <w:jc w:val="both"/>
        <w:rPr>
          <w:rFonts w:cs="Times New Roman"/>
          <w:b/>
          <w:noProof/>
          <w:sz w:val="22"/>
          <w:szCs w:val="22"/>
          <w:lang w:val="mt-MT" w:eastAsia="en-GB"/>
        </w:rPr>
      </w:pPr>
    </w:p>
    <w:p w14:paraId="46B10E4C" w14:textId="4FFC8566" w:rsidR="004233D9" w:rsidRPr="009B6992" w:rsidRDefault="00066E2F" w:rsidP="009B6992">
      <w:pPr>
        <w:jc w:val="both"/>
        <w:rPr>
          <w:rFonts w:cs="Times New Roman"/>
          <w:bCs/>
          <w:noProof/>
          <w:sz w:val="22"/>
          <w:szCs w:val="22"/>
          <w:lang w:eastAsia="en-GB"/>
        </w:rPr>
      </w:pPr>
      <w:r>
        <w:rPr>
          <w:rFonts w:cs="Times New Roman"/>
          <w:bCs/>
          <w:noProof/>
          <w:sz w:val="22"/>
          <w:szCs w:val="22"/>
          <w:lang w:eastAsia="en-GB"/>
        </w:rPr>
        <w:t>C</w:t>
      </w:r>
      <w:r w:rsidR="004233D9" w:rsidRPr="009B6992">
        <w:rPr>
          <w:rFonts w:cs="Times New Roman"/>
          <w:bCs/>
          <w:noProof/>
          <w:sz w:val="22"/>
          <w:szCs w:val="22"/>
          <w:lang w:eastAsia="en-GB"/>
        </w:rPr>
        <w:t xml:space="preserve">lause 3 shall be </w:t>
      </w:r>
      <w:r>
        <w:rPr>
          <w:rFonts w:cs="Times New Roman"/>
          <w:bCs/>
          <w:noProof/>
          <w:sz w:val="22"/>
          <w:szCs w:val="22"/>
          <w:lang w:eastAsia="en-GB"/>
        </w:rPr>
        <w:t>amended as follows</w:t>
      </w:r>
      <w:r w:rsidR="004233D9" w:rsidRPr="009B6992">
        <w:rPr>
          <w:rFonts w:cs="Times New Roman"/>
          <w:bCs/>
          <w:noProof/>
          <w:sz w:val="22"/>
          <w:szCs w:val="22"/>
          <w:lang w:eastAsia="en-GB"/>
        </w:rPr>
        <w:t>:</w:t>
      </w:r>
    </w:p>
    <w:p w14:paraId="117E51F4" w14:textId="77777777" w:rsidR="004233D9" w:rsidRPr="009B6992" w:rsidRDefault="004233D9" w:rsidP="009B6992">
      <w:pPr>
        <w:jc w:val="both"/>
        <w:rPr>
          <w:rFonts w:cs="Times New Roman"/>
          <w:bCs/>
          <w:noProof/>
          <w:sz w:val="22"/>
          <w:szCs w:val="22"/>
          <w:lang w:eastAsia="en-GB"/>
        </w:rPr>
      </w:pPr>
    </w:p>
    <w:p w14:paraId="361AB709" w14:textId="77777777" w:rsidR="004233D9" w:rsidRPr="009B6992" w:rsidRDefault="004233D9" w:rsidP="009B6992">
      <w:pPr>
        <w:pStyle w:val="ListParagraph"/>
        <w:numPr>
          <w:ilvl w:val="0"/>
          <w:numId w:val="1"/>
        </w:numPr>
        <w:suppressAutoHyphens w:val="0"/>
        <w:jc w:val="both"/>
        <w:rPr>
          <w:rFonts w:cs="Times New Roman"/>
          <w:bCs/>
          <w:noProof/>
          <w:sz w:val="22"/>
          <w:szCs w:val="22"/>
          <w:lang w:eastAsia="en-GB"/>
        </w:rPr>
      </w:pPr>
      <w:r w:rsidRPr="009B6992">
        <w:rPr>
          <w:rFonts w:cs="Times New Roman"/>
          <w:bCs/>
          <w:noProof/>
          <w:sz w:val="22"/>
          <w:szCs w:val="22"/>
          <w:lang w:eastAsia="en-GB"/>
        </w:rPr>
        <w:t>paragraph (b) thereof shall be substituted by the following new paragraph:</w:t>
      </w:r>
    </w:p>
    <w:p w14:paraId="39ECB35B" w14:textId="77777777" w:rsidR="004233D9" w:rsidRPr="009B6992" w:rsidRDefault="004233D9" w:rsidP="009B6992">
      <w:pPr>
        <w:jc w:val="both"/>
        <w:rPr>
          <w:rFonts w:cs="Times New Roman"/>
          <w:bCs/>
          <w:noProof/>
          <w:sz w:val="22"/>
          <w:szCs w:val="22"/>
          <w:lang w:eastAsia="en-GB"/>
        </w:rPr>
      </w:pPr>
    </w:p>
    <w:p w14:paraId="48A970CA" w14:textId="77777777" w:rsidR="004233D9" w:rsidRPr="009B6992" w:rsidRDefault="004233D9"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“(b) the definition “auditor” shall be substituted by the following new definition: </w:t>
      </w:r>
    </w:p>
    <w:p w14:paraId="2758E135" w14:textId="77777777" w:rsidR="004233D9" w:rsidRPr="009B6992" w:rsidRDefault="004233D9" w:rsidP="009B6992">
      <w:pPr>
        <w:pStyle w:val="ListParagraph"/>
        <w:ind w:left="0"/>
        <w:jc w:val="both"/>
        <w:rPr>
          <w:rFonts w:cs="Times New Roman"/>
          <w:bCs/>
          <w:noProof/>
          <w:sz w:val="22"/>
          <w:szCs w:val="22"/>
          <w:lang w:val="mt-MT" w:eastAsia="en-GB"/>
        </w:rPr>
      </w:pPr>
    </w:p>
    <w:p w14:paraId="17C47058" w14:textId="77777777" w:rsidR="004233D9" w:rsidRPr="009B6992" w:rsidRDefault="004233D9" w:rsidP="009B6992">
      <w:pPr>
        <w:jc w:val="both"/>
        <w:rPr>
          <w:rFonts w:cs="Times New Roman"/>
          <w:bCs/>
          <w:noProof/>
          <w:sz w:val="22"/>
          <w:szCs w:val="22"/>
          <w:lang w:eastAsia="en-GB"/>
        </w:rPr>
      </w:pPr>
      <w:r w:rsidRPr="009B6992">
        <w:rPr>
          <w:rFonts w:cs="Times New Roman"/>
          <w:bCs/>
          <w:noProof/>
          <w:sz w:val="22"/>
          <w:szCs w:val="22"/>
          <w:lang w:val="mt-MT" w:eastAsia="en-GB"/>
        </w:rPr>
        <w:t>“ “auditor” or “statutory auditor” means an individual who is approved by the Board in accordance with this Act to carry out statutory audits and, where applicable, the assurance of sustainability reporting in accordance with the Corporate Sustainability Reporting Regulations or, where necessary, an audit firm;</w:t>
      </w:r>
      <w:r w:rsidRPr="009B6992">
        <w:rPr>
          <w:rFonts w:cs="Times New Roman"/>
          <w:bCs/>
          <w:noProof/>
          <w:sz w:val="22"/>
          <w:szCs w:val="22"/>
          <w:lang w:eastAsia="en-GB"/>
        </w:rPr>
        <w:t>”;</w:t>
      </w:r>
    </w:p>
    <w:p w14:paraId="66169B63" w14:textId="77777777" w:rsidR="004233D9" w:rsidRPr="009B6992" w:rsidRDefault="004233D9" w:rsidP="009B6992">
      <w:pPr>
        <w:pStyle w:val="ListParagraph"/>
        <w:ind w:left="360"/>
        <w:jc w:val="both"/>
        <w:rPr>
          <w:rFonts w:cs="Times New Roman"/>
          <w:bCs/>
          <w:noProof/>
          <w:sz w:val="22"/>
          <w:szCs w:val="22"/>
          <w:lang w:eastAsia="en-GB"/>
        </w:rPr>
      </w:pPr>
    </w:p>
    <w:p w14:paraId="0C540061" w14:textId="77777777" w:rsidR="004233D9" w:rsidRPr="009B6992" w:rsidRDefault="004233D9" w:rsidP="009B6992">
      <w:pPr>
        <w:pStyle w:val="ListParagraph"/>
        <w:numPr>
          <w:ilvl w:val="0"/>
          <w:numId w:val="1"/>
        </w:numPr>
        <w:suppressAutoHyphens w:val="0"/>
        <w:jc w:val="both"/>
        <w:rPr>
          <w:rFonts w:cs="Times New Roman"/>
          <w:bCs/>
          <w:noProof/>
          <w:sz w:val="22"/>
          <w:szCs w:val="22"/>
          <w:lang w:eastAsia="en-GB"/>
        </w:rPr>
      </w:pPr>
      <w:r w:rsidRPr="009B6992">
        <w:rPr>
          <w:rFonts w:cs="Times New Roman"/>
          <w:bCs/>
          <w:noProof/>
          <w:sz w:val="22"/>
          <w:szCs w:val="22"/>
          <w:lang w:eastAsia="en-GB"/>
        </w:rPr>
        <w:t>paragraph (d) thereof shall be substituted by the following new paragraph:</w:t>
      </w:r>
    </w:p>
    <w:p w14:paraId="0D9F53CC" w14:textId="77777777" w:rsidR="004233D9" w:rsidRPr="009B6992" w:rsidRDefault="004233D9" w:rsidP="009B6992">
      <w:pPr>
        <w:jc w:val="both"/>
        <w:rPr>
          <w:rFonts w:cs="Times New Roman"/>
          <w:bCs/>
          <w:noProof/>
          <w:sz w:val="22"/>
          <w:szCs w:val="22"/>
          <w:lang w:eastAsia="en-GB"/>
        </w:rPr>
      </w:pPr>
    </w:p>
    <w:p w14:paraId="345E6252" w14:textId="77777777" w:rsidR="004233D9" w:rsidRPr="009B6992" w:rsidRDefault="004233D9"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“(d) immediately after the definition “generally accepted accounting principles and practice” there shall be added the following new definition: </w:t>
      </w:r>
    </w:p>
    <w:p w14:paraId="23EEB9E2" w14:textId="77777777" w:rsidR="004233D9" w:rsidRPr="009B6992" w:rsidRDefault="004233D9" w:rsidP="009B6992">
      <w:pPr>
        <w:pStyle w:val="ListParagraph"/>
        <w:ind w:left="0"/>
        <w:jc w:val="both"/>
        <w:rPr>
          <w:rFonts w:cs="Times New Roman"/>
          <w:bCs/>
          <w:noProof/>
          <w:sz w:val="22"/>
          <w:szCs w:val="22"/>
          <w:lang w:val="mt-MT" w:eastAsia="en-GB"/>
        </w:rPr>
      </w:pPr>
    </w:p>
    <w:p w14:paraId="185DE1A1" w14:textId="5F88DB33" w:rsidR="004233D9" w:rsidRPr="009B6992" w:rsidRDefault="004233D9" w:rsidP="009B6992">
      <w:pPr>
        <w:jc w:val="both"/>
        <w:rPr>
          <w:rFonts w:cs="Times New Roman"/>
          <w:bCs/>
          <w:noProof/>
          <w:sz w:val="22"/>
          <w:szCs w:val="22"/>
          <w:lang w:eastAsia="en-GB"/>
        </w:rPr>
      </w:pPr>
      <w:r w:rsidRPr="009B6992">
        <w:rPr>
          <w:rFonts w:cs="Times New Roman"/>
          <w:bCs/>
          <w:noProof/>
          <w:sz w:val="22"/>
          <w:szCs w:val="22"/>
          <w:lang w:val="mt-MT" w:eastAsia="en-GB"/>
        </w:rPr>
        <w:t>“ “group auditor” means the auditor or audit firm carrying out the statutory audit of the consolidated accounts or, where applicable, the assurance of consolidated sustainability reporting in accordance with the Corporate Sustainability Reporting Regulations;</w:t>
      </w:r>
      <w:r w:rsidRPr="009B6992">
        <w:rPr>
          <w:rFonts w:cs="Times New Roman"/>
          <w:bCs/>
          <w:noProof/>
          <w:sz w:val="22"/>
          <w:szCs w:val="22"/>
          <w:lang w:eastAsia="en-GB"/>
        </w:rPr>
        <w:t>”;”.</w:t>
      </w:r>
    </w:p>
    <w:p w14:paraId="64A59EC0" w14:textId="77777777" w:rsidR="004233D9" w:rsidRPr="009B6992" w:rsidRDefault="004233D9" w:rsidP="009B6992">
      <w:pPr>
        <w:jc w:val="both"/>
        <w:rPr>
          <w:rFonts w:cs="Times New Roman"/>
          <w:b/>
          <w:noProof/>
          <w:sz w:val="22"/>
          <w:szCs w:val="22"/>
          <w:lang w:val="mt-MT" w:eastAsia="en-GB"/>
        </w:rPr>
      </w:pPr>
    </w:p>
    <w:p w14:paraId="2371DE85" w14:textId="77777777" w:rsidR="000B13FD" w:rsidRPr="009B6992" w:rsidRDefault="000B13FD" w:rsidP="009B6992">
      <w:pPr>
        <w:jc w:val="both"/>
        <w:rPr>
          <w:rFonts w:cs="Times New Roman"/>
          <w:sz w:val="22"/>
          <w:szCs w:val="22"/>
        </w:rPr>
      </w:pPr>
    </w:p>
    <w:p w14:paraId="62725C78" w14:textId="7ACA1599" w:rsidR="000B13FD" w:rsidRPr="009B6992" w:rsidRDefault="000B13FD" w:rsidP="009B6992">
      <w:pPr>
        <w:jc w:val="both"/>
        <w:rPr>
          <w:rFonts w:cs="Times New Roman"/>
          <w:sz w:val="22"/>
          <w:szCs w:val="22"/>
          <w:lang w:val="mt-MT"/>
        </w:rPr>
      </w:pPr>
      <w:r w:rsidRPr="009B6992">
        <w:rPr>
          <w:rFonts w:eastAsia="Arial Narrow" w:cs="Times New Roman"/>
          <w:sz w:val="22"/>
          <w:szCs w:val="22"/>
          <w:lang w:val="mt-MT"/>
        </w:rPr>
        <w:t>L-Emenda “</w:t>
      </w:r>
      <w:r w:rsidR="004233D9" w:rsidRPr="009B6992">
        <w:rPr>
          <w:rFonts w:eastAsia="Arial Narrow" w:cs="Times New Roman"/>
          <w:sz w:val="22"/>
          <w:szCs w:val="22"/>
          <w:lang w:val="mt-MT"/>
        </w:rPr>
        <w:t>B</w:t>
      </w:r>
      <w:r w:rsidRPr="009B6992">
        <w:rPr>
          <w:rFonts w:eastAsia="Arial Narrow" w:cs="Times New Roman"/>
          <w:sz w:val="22"/>
          <w:szCs w:val="22"/>
          <w:lang w:val="mt-MT"/>
        </w:rPr>
        <w:t xml:space="preserve">” għaddiet nem. con. </w:t>
      </w:r>
    </w:p>
    <w:p w14:paraId="585264B9" w14:textId="77777777" w:rsidR="000B13FD" w:rsidRPr="009B6992" w:rsidRDefault="000B13FD" w:rsidP="009B6992">
      <w:pPr>
        <w:jc w:val="both"/>
        <w:rPr>
          <w:rFonts w:eastAsia="Arial Narrow" w:cs="Times New Roman"/>
          <w:sz w:val="22"/>
          <w:szCs w:val="22"/>
          <w:lang w:val="mt-MT"/>
        </w:rPr>
      </w:pPr>
    </w:p>
    <w:p w14:paraId="6BEEF415" w14:textId="45C3E0B8" w:rsidR="000B13FD" w:rsidRPr="009B6992" w:rsidRDefault="000B13FD" w:rsidP="009B6992">
      <w:pPr>
        <w:jc w:val="both"/>
        <w:rPr>
          <w:rFonts w:cs="Times New Roman"/>
          <w:sz w:val="22"/>
          <w:szCs w:val="22"/>
          <w:lang w:val="mt-MT" w:eastAsia="en-US"/>
        </w:rPr>
      </w:pPr>
      <w:r w:rsidRPr="009B6992">
        <w:rPr>
          <w:rFonts w:cs="Times New Roman"/>
          <w:b/>
          <w:bCs/>
          <w:sz w:val="22"/>
          <w:szCs w:val="22"/>
          <w:lang w:val="mt-MT" w:eastAsia="en-US"/>
        </w:rPr>
        <w:t xml:space="preserve">KLAWSOLA </w:t>
      </w:r>
      <w:r w:rsidR="004233D9" w:rsidRPr="009B6992">
        <w:rPr>
          <w:rFonts w:cs="Times New Roman"/>
          <w:b/>
          <w:bCs/>
          <w:sz w:val="22"/>
          <w:szCs w:val="22"/>
          <w:lang w:val="mt-MT" w:eastAsia="en-US"/>
        </w:rPr>
        <w:t>3</w:t>
      </w:r>
      <w:r w:rsidRPr="009B6992">
        <w:rPr>
          <w:rFonts w:cs="Times New Roman"/>
          <w:sz w:val="22"/>
          <w:szCs w:val="22"/>
          <w:lang w:val="mt-MT" w:eastAsia="en-US"/>
        </w:rPr>
        <w:t>, kif emendata, għaddiet nem. con. u kienet ordnata ssir parti mill-Abbozz ta’ Liġi.</w:t>
      </w:r>
    </w:p>
    <w:p w14:paraId="4916B287" w14:textId="77777777" w:rsidR="000B13FD" w:rsidRPr="009B6992" w:rsidRDefault="000B13FD" w:rsidP="009B6992">
      <w:pPr>
        <w:jc w:val="both"/>
        <w:rPr>
          <w:rFonts w:cs="Times New Roman"/>
          <w:sz w:val="22"/>
          <w:szCs w:val="22"/>
          <w:lang w:val="mt-MT"/>
        </w:rPr>
      </w:pPr>
    </w:p>
    <w:p w14:paraId="7111EF21" w14:textId="77777777" w:rsidR="004233D9" w:rsidRPr="009B6992" w:rsidRDefault="004233D9" w:rsidP="009B6992">
      <w:pPr>
        <w:jc w:val="both"/>
        <w:rPr>
          <w:rFonts w:cs="Times New Roman"/>
          <w:sz w:val="22"/>
          <w:szCs w:val="22"/>
          <w:lang w:val="mt-MT"/>
        </w:rPr>
      </w:pPr>
    </w:p>
    <w:p w14:paraId="6F5D6282" w14:textId="7C5A0151" w:rsidR="004233D9" w:rsidRPr="009B6992" w:rsidRDefault="004233D9" w:rsidP="009B6992">
      <w:pPr>
        <w:jc w:val="both"/>
        <w:rPr>
          <w:rFonts w:cs="Times New Roman"/>
          <w:b/>
          <w:bCs/>
          <w:sz w:val="22"/>
          <w:szCs w:val="22"/>
          <w:lang w:val="fi-FI"/>
        </w:rPr>
      </w:pPr>
      <w:r w:rsidRPr="009B6992">
        <w:rPr>
          <w:rFonts w:cs="Times New Roman"/>
          <w:b/>
          <w:bCs/>
          <w:sz w:val="22"/>
          <w:szCs w:val="22"/>
          <w:lang w:val="mt-MT" w:eastAsia="en-US"/>
        </w:rPr>
        <w:lastRenderedPageBreak/>
        <w:t>KLAWSOLA 17 (Posposta fil-laqgħa Nru 65</w:t>
      </w:r>
      <w:r w:rsidRPr="009B6992">
        <w:rPr>
          <w:rFonts w:cs="Times New Roman"/>
          <w:b/>
          <w:bCs/>
          <w:sz w:val="22"/>
          <w:szCs w:val="22"/>
          <w:lang w:val="fi-FI"/>
        </w:rPr>
        <w:t xml:space="preserve"> tal-11 ta’ Frar, 2026)</w:t>
      </w:r>
    </w:p>
    <w:p w14:paraId="033F4DE5" w14:textId="77777777" w:rsidR="004233D9" w:rsidRPr="009B6992" w:rsidRDefault="004233D9" w:rsidP="009B6992">
      <w:pPr>
        <w:jc w:val="both"/>
        <w:rPr>
          <w:rFonts w:cs="Times New Roman"/>
          <w:sz w:val="22"/>
          <w:szCs w:val="22"/>
          <w:lang w:val="mt-MT"/>
        </w:rPr>
      </w:pPr>
    </w:p>
    <w:p w14:paraId="46689F7A" w14:textId="77777777" w:rsidR="004233D9" w:rsidRPr="009B6992" w:rsidRDefault="004233D9" w:rsidP="009B6992">
      <w:pPr>
        <w:jc w:val="both"/>
        <w:rPr>
          <w:rFonts w:cs="Times New Roman"/>
          <w:sz w:val="22"/>
          <w:szCs w:val="22"/>
          <w:lang w:val="mt-MT"/>
        </w:rPr>
      </w:pPr>
    </w:p>
    <w:p w14:paraId="7722B5CE" w14:textId="3C70E260" w:rsidR="004233D9" w:rsidRPr="009B6992" w:rsidRDefault="004233D9" w:rsidP="009B6992">
      <w:pPr>
        <w:jc w:val="both"/>
        <w:rPr>
          <w:rFonts w:cs="Times New Roman"/>
          <w:sz w:val="22"/>
          <w:szCs w:val="22"/>
          <w:lang w:val="mt-MT" w:eastAsia="en-US"/>
        </w:rPr>
      </w:pPr>
      <w:r w:rsidRPr="009B6992">
        <w:rPr>
          <w:rFonts w:cs="Times New Roman"/>
          <w:b/>
          <w:bCs/>
          <w:sz w:val="22"/>
          <w:szCs w:val="22"/>
          <w:lang w:val="mt-MT" w:eastAsia="en-US"/>
        </w:rPr>
        <w:t>KLAWSOLA 17</w:t>
      </w:r>
      <w:r w:rsidRPr="009B6992">
        <w:rPr>
          <w:rFonts w:cs="Times New Roman"/>
          <w:sz w:val="22"/>
          <w:szCs w:val="22"/>
          <w:lang w:val="mt-MT" w:eastAsia="en-US"/>
        </w:rPr>
        <w:t xml:space="preserve"> għaddiet nem. con. u kienet ordnata ssir parti mill-Abbozz ta’ Liġi.</w:t>
      </w:r>
    </w:p>
    <w:p w14:paraId="09A5933B" w14:textId="77777777" w:rsidR="004233D9" w:rsidRPr="009B6992" w:rsidRDefault="004233D9" w:rsidP="009B6992">
      <w:pPr>
        <w:jc w:val="both"/>
        <w:rPr>
          <w:rFonts w:cs="Times New Roman"/>
          <w:sz w:val="22"/>
          <w:szCs w:val="22"/>
          <w:lang w:val="mt-MT"/>
        </w:rPr>
      </w:pPr>
    </w:p>
    <w:p w14:paraId="06CBCA46" w14:textId="77777777" w:rsidR="000B13FD" w:rsidRPr="009B6992" w:rsidRDefault="000B13FD" w:rsidP="009B6992">
      <w:pPr>
        <w:jc w:val="both"/>
        <w:rPr>
          <w:rFonts w:cs="Times New Roman"/>
          <w:b/>
          <w:bCs/>
          <w:sz w:val="22"/>
          <w:szCs w:val="22"/>
          <w:lang w:val="mt-MT"/>
        </w:rPr>
      </w:pPr>
    </w:p>
    <w:p w14:paraId="531BA21D" w14:textId="705969C6" w:rsidR="000B13FD" w:rsidRPr="009B6992" w:rsidRDefault="000B13FD" w:rsidP="009B6992">
      <w:pPr>
        <w:jc w:val="both"/>
        <w:rPr>
          <w:rFonts w:cs="Times New Roman"/>
          <w:sz w:val="22"/>
          <w:szCs w:val="22"/>
          <w:lang w:val="mt-MT" w:eastAsia="en-US"/>
        </w:rPr>
      </w:pPr>
      <w:r w:rsidRPr="009B6992">
        <w:rPr>
          <w:rFonts w:eastAsia="Arial Narrow" w:cs="Times New Roman"/>
          <w:b/>
          <w:bCs/>
          <w:sz w:val="22"/>
          <w:szCs w:val="22"/>
          <w:lang w:val="mt-MT"/>
        </w:rPr>
        <w:t>KLAWSOLI 1</w:t>
      </w:r>
      <w:r w:rsidR="004233D9" w:rsidRPr="009B6992">
        <w:rPr>
          <w:rFonts w:eastAsia="Arial Narrow" w:cs="Times New Roman"/>
          <w:b/>
          <w:bCs/>
          <w:sz w:val="22"/>
          <w:szCs w:val="22"/>
          <w:lang w:val="mt-MT"/>
        </w:rPr>
        <w:t>8</w:t>
      </w:r>
      <w:r w:rsidRPr="009B6992">
        <w:rPr>
          <w:rFonts w:eastAsia="Arial Narrow" w:cs="Times New Roman"/>
          <w:b/>
          <w:bCs/>
          <w:sz w:val="22"/>
          <w:szCs w:val="22"/>
          <w:lang w:val="mt-MT"/>
        </w:rPr>
        <w:t xml:space="preserve"> u 1</w:t>
      </w:r>
      <w:r w:rsidR="004233D9" w:rsidRPr="009B6992">
        <w:rPr>
          <w:rFonts w:eastAsia="Arial Narrow" w:cs="Times New Roman"/>
          <w:b/>
          <w:bCs/>
          <w:sz w:val="22"/>
          <w:szCs w:val="22"/>
          <w:lang w:val="mt-MT"/>
        </w:rPr>
        <w:t>9</w:t>
      </w:r>
      <w:r w:rsidRPr="009B6992">
        <w:rPr>
          <w:rFonts w:eastAsia="Arial Narrow" w:cs="Times New Roman"/>
          <w:b/>
          <w:bCs/>
          <w:sz w:val="22"/>
          <w:szCs w:val="22"/>
          <w:lang w:val="mt-MT"/>
        </w:rPr>
        <w:t xml:space="preserve"> </w:t>
      </w:r>
      <w:r w:rsidRPr="009B6992">
        <w:rPr>
          <w:rFonts w:cs="Times New Roman"/>
          <w:sz w:val="22"/>
          <w:szCs w:val="22"/>
          <w:lang w:val="mt-MT" w:eastAsia="en-US"/>
        </w:rPr>
        <w:t>għaddew nem. con. u kienu ordnati jsiru parti mill-Abbozz ta’ Liġi.</w:t>
      </w:r>
    </w:p>
    <w:p w14:paraId="06DE24D7" w14:textId="77777777" w:rsidR="000B13FD" w:rsidRPr="009B6992" w:rsidRDefault="000B13FD" w:rsidP="009B6992">
      <w:pPr>
        <w:jc w:val="both"/>
        <w:rPr>
          <w:rFonts w:cs="Times New Roman"/>
          <w:b/>
          <w:bCs/>
          <w:sz w:val="22"/>
          <w:szCs w:val="22"/>
          <w:lang w:val="mt-MT"/>
        </w:rPr>
      </w:pPr>
    </w:p>
    <w:p w14:paraId="5C56C3A1" w14:textId="77777777" w:rsidR="00850AF5" w:rsidRPr="009B6992" w:rsidRDefault="00850AF5" w:rsidP="009B6992">
      <w:pPr>
        <w:jc w:val="both"/>
        <w:rPr>
          <w:rFonts w:cs="Times New Roman"/>
          <w:b/>
          <w:bCs/>
          <w:sz w:val="22"/>
          <w:szCs w:val="22"/>
          <w:lang w:val="fi-FI"/>
        </w:rPr>
      </w:pPr>
    </w:p>
    <w:p w14:paraId="079BCC50" w14:textId="548092C7" w:rsidR="00850AF5" w:rsidRPr="009B6992" w:rsidRDefault="00850AF5" w:rsidP="009B6992">
      <w:pPr>
        <w:jc w:val="both"/>
        <w:rPr>
          <w:rFonts w:eastAsia="Gungsuh" w:cs="Times New Roman"/>
          <w:sz w:val="22"/>
          <w:szCs w:val="22"/>
          <w:lang w:val="mt-MT"/>
        </w:rPr>
      </w:pPr>
      <w:r w:rsidRPr="009B6992">
        <w:rPr>
          <w:rFonts w:eastAsia="Arial Narrow" w:cs="Times New Roman"/>
          <w:b/>
          <w:bCs/>
          <w:sz w:val="22"/>
          <w:szCs w:val="22"/>
          <w:lang w:val="mt-MT"/>
        </w:rPr>
        <w:t>KLAWSOLA 20</w:t>
      </w:r>
    </w:p>
    <w:p w14:paraId="7EF9BDD9" w14:textId="77777777" w:rsidR="00850AF5" w:rsidRPr="009B6992" w:rsidRDefault="00850AF5" w:rsidP="009B6992">
      <w:pPr>
        <w:jc w:val="both"/>
        <w:rPr>
          <w:rFonts w:cs="Times New Roman"/>
          <w:sz w:val="22"/>
          <w:szCs w:val="22"/>
          <w:lang w:val="mt-MT"/>
        </w:rPr>
      </w:pPr>
    </w:p>
    <w:p w14:paraId="4DF53527" w14:textId="060A17A9" w:rsidR="00850AF5" w:rsidRPr="009B6992" w:rsidRDefault="00850AF5" w:rsidP="009B6992">
      <w:pPr>
        <w:jc w:val="both"/>
        <w:rPr>
          <w:rFonts w:cs="Times New Roman"/>
          <w:sz w:val="22"/>
          <w:szCs w:val="22"/>
          <w:lang w:val="mt-MT"/>
        </w:rPr>
      </w:pPr>
      <w:r w:rsidRPr="009B6992">
        <w:rPr>
          <w:rFonts w:cs="Times New Roman"/>
          <w:sz w:val="22"/>
          <w:szCs w:val="22"/>
          <w:lang w:val="mt-MT"/>
        </w:rPr>
        <w:t>Il-Ministru għall-Finanzi ressaq din l-Emenda “Ċ”:</w:t>
      </w:r>
    </w:p>
    <w:p w14:paraId="5304F4CE" w14:textId="77777777" w:rsidR="00850AF5" w:rsidRPr="009B6992" w:rsidRDefault="00850AF5" w:rsidP="009B6992">
      <w:pPr>
        <w:jc w:val="both"/>
        <w:rPr>
          <w:rFonts w:cs="Times New Roman"/>
          <w:sz w:val="22"/>
          <w:szCs w:val="22"/>
          <w:lang w:val="mt-MT"/>
        </w:rPr>
      </w:pPr>
    </w:p>
    <w:p w14:paraId="0030624C" w14:textId="4FE65276" w:rsidR="00850AF5" w:rsidRPr="009B6992" w:rsidRDefault="00850AF5" w:rsidP="009B6992">
      <w:pPr>
        <w:jc w:val="both"/>
        <w:rPr>
          <w:rFonts w:cs="Times New Roman"/>
          <w:b/>
          <w:bCs/>
          <w:noProof/>
          <w:sz w:val="22"/>
          <w:szCs w:val="22"/>
          <w:u w:val="single"/>
          <w:lang w:val="it-IT"/>
        </w:rPr>
      </w:pPr>
      <w:r w:rsidRPr="009B6992">
        <w:rPr>
          <w:rFonts w:cs="Times New Roman"/>
          <w:b/>
          <w:bCs/>
          <w:noProof/>
          <w:sz w:val="22"/>
          <w:szCs w:val="22"/>
          <w:u w:val="single"/>
          <w:lang w:val="it-IT"/>
        </w:rPr>
        <w:t>Klawsola 20</w:t>
      </w:r>
    </w:p>
    <w:p w14:paraId="5B37C0D2" w14:textId="77777777" w:rsidR="00850AF5" w:rsidRPr="009B6992" w:rsidRDefault="00850AF5" w:rsidP="009B6992">
      <w:pPr>
        <w:jc w:val="both"/>
        <w:rPr>
          <w:rFonts w:cs="Times New Roman"/>
          <w:bCs/>
          <w:noProof/>
          <w:sz w:val="22"/>
          <w:szCs w:val="22"/>
          <w:lang w:val="mt-MT" w:eastAsia="en-GB"/>
        </w:rPr>
      </w:pPr>
    </w:p>
    <w:p w14:paraId="49E545A8" w14:textId="77777777"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bCs/>
          <w:noProof/>
          <w:sz w:val="22"/>
          <w:szCs w:val="22"/>
          <w:lang w:val="mt-MT" w:eastAsia="en-GB"/>
        </w:rPr>
        <w:t>L-artikolu 172 tal-Att prinċipali, kif sostitwit bil-klawsola 20, għandu jiġi emendat kif ġej:</w:t>
      </w:r>
    </w:p>
    <w:p w14:paraId="7BAE1F36" w14:textId="77777777" w:rsidR="00850AF5" w:rsidRPr="009B6992" w:rsidRDefault="00850AF5" w:rsidP="009B6992">
      <w:pPr>
        <w:pStyle w:val="ListParagraph"/>
        <w:tabs>
          <w:tab w:val="left" w:pos="2700"/>
        </w:tabs>
        <w:ind w:left="0"/>
        <w:jc w:val="both"/>
        <w:rPr>
          <w:rFonts w:cs="Times New Roman"/>
          <w:bCs/>
          <w:noProof/>
          <w:sz w:val="22"/>
          <w:szCs w:val="22"/>
          <w:lang w:val="mt-MT" w:eastAsia="en-GB"/>
        </w:rPr>
      </w:pPr>
    </w:p>
    <w:p w14:paraId="61F04B02" w14:textId="6490D756" w:rsidR="00850AF5" w:rsidRPr="009B6992" w:rsidRDefault="00850AF5" w:rsidP="009B6992">
      <w:pPr>
        <w:pStyle w:val="ListParagraph"/>
        <w:tabs>
          <w:tab w:val="left" w:pos="2700"/>
        </w:tabs>
        <w:ind w:left="0"/>
        <w:jc w:val="both"/>
        <w:rPr>
          <w:rFonts w:cs="Times New Roman"/>
          <w:bCs/>
          <w:noProof/>
          <w:sz w:val="22"/>
          <w:szCs w:val="22"/>
          <w:lang w:val="mt-MT" w:eastAsia="en-GB"/>
        </w:rPr>
      </w:pPr>
      <w:r w:rsidRPr="009B6992">
        <w:rPr>
          <w:rFonts w:cs="Times New Roman"/>
          <w:bCs/>
          <w:noProof/>
          <w:sz w:val="22"/>
          <w:szCs w:val="22"/>
          <w:lang w:val="mt-MT" w:eastAsia="en-GB"/>
        </w:rPr>
        <w:t>(a) fil-paragrafu (a) tiegħu l-kliem “inkluż ir-rapportar dwar is-sostenibbiltà u,” għandhom jiġu sostitwiti bil-kliem “inkluż ir-rapportar dwar is-sostenibbiltà kif applikabbli u</w:t>
      </w:r>
      <w:r w:rsidR="00ED11FE">
        <w:rPr>
          <w:rFonts w:cs="Times New Roman"/>
          <w:bCs/>
          <w:noProof/>
          <w:sz w:val="22"/>
          <w:szCs w:val="22"/>
          <w:lang w:val="mt-MT" w:eastAsia="en-GB"/>
        </w:rPr>
        <w:t>,</w:t>
      </w:r>
      <w:r w:rsidRPr="009B6992">
        <w:rPr>
          <w:rFonts w:cs="Times New Roman"/>
          <w:bCs/>
          <w:noProof/>
          <w:sz w:val="22"/>
          <w:szCs w:val="22"/>
          <w:lang w:val="mt-MT" w:eastAsia="en-GB"/>
        </w:rPr>
        <w:t xml:space="preserve">”; </w:t>
      </w:r>
    </w:p>
    <w:p w14:paraId="5A7A773F" w14:textId="77777777" w:rsidR="00850AF5" w:rsidRPr="009B6992" w:rsidRDefault="00850AF5" w:rsidP="009B6992">
      <w:pPr>
        <w:pStyle w:val="ListParagraph"/>
        <w:tabs>
          <w:tab w:val="left" w:pos="2700"/>
        </w:tabs>
        <w:ind w:left="0"/>
        <w:jc w:val="both"/>
        <w:rPr>
          <w:rFonts w:cs="Times New Roman"/>
          <w:bCs/>
          <w:noProof/>
          <w:sz w:val="22"/>
          <w:szCs w:val="22"/>
          <w:lang w:val="mt-MT" w:eastAsia="en-GB"/>
        </w:rPr>
      </w:pPr>
    </w:p>
    <w:p w14:paraId="273D9ED4" w14:textId="60985804"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bCs/>
          <w:noProof/>
          <w:sz w:val="22"/>
          <w:szCs w:val="22"/>
          <w:lang w:val="mt-MT" w:eastAsia="en-GB"/>
        </w:rPr>
        <w:t xml:space="preserve">(b) fil-paragrafu (b) tiegħu l-kliem “inkluż ir-rapportar </w:t>
      </w:r>
      <w:r w:rsidR="007E0F55" w:rsidRPr="000F3524">
        <w:rPr>
          <w:rFonts w:cs="Times New Roman"/>
          <w:bCs/>
          <w:noProof/>
          <w:sz w:val="22"/>
          <w:szCs w:val="22"/>
          <w:lang w:val="mt-MT" w:eastAsia="en-GB"/>
        </w:rPr>
        <w:t>ikkonsolidat</w:t>
      </w:r>
      <w:r w:rsidR="007E0F55">
        <w:rPr>
          <w:rFonts w:cs="Times New Roman"/>
          <w:bCs/>
          <w:noProof/>
          <w:sz w:val="22"/>
          <w:szCs w:val="22"/>
          <w:lang w:val="mt-MT" w:eastAsia="en-GB"/>
        </w:rPr>
        <w:t xml:space="preserve"> </w:t>
      </w:r>
      <w:r w:rsidRPr="009B6992">
        <w:rPr>
          <w:rFonts w:cs="Times New Roman"/>
          <w:bCs/>
          <w:noProof/>
          <w:sz w:val="22"/>
          <w:szCs w:val="22"/>
          <w:lang w:val="mt-MT" w:eastAsia="en-GB"/>
        </w:rPr>
        <w:t>dwar is-sostenibbiltà u,” għandhom jiġu sostitwiti bil-kliem “inkluż ir-</w:t>
      </w:r>
      <w:r w:rsidRPr="000F3524">
        <w:rPr>
          <w:rFonts w:cs="Times New Roman"/>
          <w:bCs/>
          <w:noProof/>
          <w:sz w:val="22"/>
          <w:szCs w:val="22"/>
          <w:lang w:val="mt-MT" w:eastAsia="en-GB"/>
        </w:rPr>
        <w:t xml:space="preserve">rapportar </w:t>
      </w:r>
      <w:r w:rsidR="00AF0E8A" w:rsidRPr="000F3524">
        <w:rPr>
          <w:rFonts w:cs="Times New Roman"/>
          <w:bCs/>
          <w:noProof/>
          <w:sz w:val="22"/>
          <w:szCs w:val="22"/>
          <w:lang w:val="mt-MT" w:eastAsia="en-GB"/>
        </w:rPr>
        <w:t xml:space="preserve">ikkonsolidat </w:t>
      </w:r>
      <w:r w:rsidRPr="009B6992">
        <w:rPr>
          <w:rFonts w:cs="Times New Roman"/>
          <w:bCs/>
          <w:noProof/>
          <w:sz w:val="22"/>
          <w:szCs w:val="22"/>
          <w:lang w:val="mt-MT" w:eastAsia="en-GB"/>
        </w:rPr>
        <w:t>dwar is-sostenibbiltà kif applikabbli u</w:t>
      </w:r>
      <w:r w:rsidR="00ED11FE">
        <w:rPr>
          <w:rFonts w:cs="Times New Roman"/>
          <w:bCs/>
          <w:noProof/>
          <w:sz w:val="22"/>
          <w:szCs w:val="22"/>
          <w:lang w:val="mt-MT" w:eastAsia="en-GB"/>
        </w:rPr>
        <w:t>,</w:t>
      </w:r>
      <w:r w:rsidRPr="009B6992">
        <w:rPr>
          <w:rFonts w:cs="Times New Roman"/>
          <w:bCs/>
          <w:noProof/>
          <w:sz w:val="22"/>
          <w:szCs w:val="22"/>
          <w:lang w:val="mt-MT" w:eastAsia="en-GB"/>
        </w:rPr>
        <w:t>”.</w:t>
      </w:r>
    </w:p>
    <w:p w14:paraId="0202F6EC" w14:textId="77777777" w:rsidR="00850AF5" w:rsidRPr="009B6992" w:rsidRDefault="00850AF5" w:rsidP="009B6992">
      <w:pPr>
        <w:tabs>
          <w:tab w:val="left" w:pos="2700"/>
        </w:tabs>
        <w:jc w:val="both"/>
        <w:rPr>
          <w:rFonts w:cs="Times New Roman"/>
          <w:bCs/>
          <w:noProof/>
          <w:sz w:val="22"/>
          <w:szCs w:val="22"/>
          <w:lang w:val="mt-MT" w:eastAsia="en-GB"/>
        </w:rPr>
      </w:pPr>
    </w:p>
    <w:p w14:paraId="46C76F49" w14:textId="67C894A5" w:rsidR="00850AF5" w:rsidRPr="009B6992" w:rsidRDefault="00850AF5" w:rsidP="009B6992">
      <w:pPr>
        <w:tabs>
          <w:tab w:val="left" w:pos="2700"/>
        </w:tabs>
        <w:jc w:val="both"/>
        <w:rPr>
          <w:rFonts w:cs="Times New Roman"/>
          <w:b/>
          <w:noProof/>
          <w:sz w:val="22"/>
          <w:szCs w:val="22"/>
          <w:u w:val="single"/>
          <w:lang w:eastAsia="en-GB"/>
        </w:rPr>
      </w:pPr>
      <w:r w:rsidRPr="009B6992">
        <w:rPr>
          <w:rFonts w:cs="Times New Roman"/>
          <w:b/>
          <w:noProof/>
          <w:sz w:val="22"/>
          <w:szCs w:val="22"/>
          <w:u w:val="single"/>
          <w:lang w:eastAsia="en-GB"/>
        </w:rPr>
        <w:t>Clause 20</w:t>
      </w:r>
    </w:p>
    <w:p w14:paraId="6C051C29" w14:textId="77777777" w:rsidR="00850AF5" w:rsidRPr="009B6992" w:rsidRDefault="00850AF5" w:rsidP="009B6992">
      <w:pPr>
        <w:tabs>
          <w:tab w:val="left" w:pos="2700"/>
        </w:tabs>
        <w:jc w:val="both"/>
        <w:rPr>
          <w:rFonts w:cs="Times New Roman"/>
          <w:b/>
          <w:bCs/>
          <w:noProof/>
          <w:sz w:val="22"/>
          <w:szCs w:val="22"/>
          <w:lang w:eastAsia="en-GB"/>
        </w:rPr>
      </w:pPr>
    </w:p>
    <w:p w14:paraId="1B163D2B" w14:textId="77777777" w:rsidR="00850AF5" w:rsidRPr="009B6992" w:rsidRDefault="00850AF5" w:rsidP="009B6992">
      <w:pPr>
        <w:tabs>
          <w:tab w:val="left" w:pos="2700"/>
        </w:tabs>
        <w:jc w:val="both"/>
        <w:rPr>
          <w:rFonts w:cs="Times New Roman"/>
          <w:noProof/>
          <w:sz w:val="22"/>
          <w:szCs w:val="22"/>
          <w:lang w:eastAsia="en-GB"/>
        </w:rPr>
      </w:pPr>
      <w:r w:rsidRPr="009B6992">
        <w:rPr>
          <w:rFonts w:cs="Times New Roman"/>
          <w:noProof/>
          <w:sz w:val="22"/>
          <w:szCs w:val="22"/>
          <w:lang w:eastAsia="en-GB"/>
        </w:rPr>
        <w:t>In the Maltese text only, article 172 of the principal Act, as substituted by clause 20, shall be amended as follows:</w:t>
      </w:r>
    </w:p>
    <w:p w14:paraId="3F35603B" w14:textId="77777777" w:rsidR="00850AF5" w:rsidRPr="009B6992" w:rsidRDefault="00850AF5" w:rsidP="009B6992">
      <w:pPr>
        <w:tabs>
          <w:tab w:val="left" w:pos="2700"/>
        </w:tabs>
        <w:jc w:val="both"/>
        <w:rPr>
          <w:rFonts w:cs="Times New Roman"/>
          <w:noProof/>
          <w:sz w:val="22"/>
          <w:szCs w:val="22"/>
          <w:lang w:eastAsia="en-GB"/>
        </w:rPr>
      </w:pPr>
    </w:p>
    <w:p w14:paraId="7DB98774" w14:textId="5E47C2A3" w:rsidR="00850AF5" w:rsidRPr="009B6992" w:rsidRDefault="00850AF5" w:rsidP="009B6992">
      <w:pPr>
        <w:pStyle w:val="ListParagraph"/>
        <w:tabs>
          <w:tab w:val="left" w:pos="2700"/>
        </w:tabs>
        <w:ind w:left="0"/>
        <w:jc w:val="both"/>
        <w:rPr>
          <w:rFonts w:cs="Times New Roman"/>
          <w:noProof/>
          <w:sz w:val="22"/>
          <w:szCs w:val="22"/>
          <w:lang w:eastAsia="en-GB"/>
        </w:rPr>
      </w:pPr>
      <w:r w:rsidRPr="009B6992">
        <w:rPr>
          <w:rFonts w:cs="Times New Roman"/>
          <w:noProof/>
          <w:sz w:val="22"/>
          <w:szCs w:val="22"/>
          <w:lang w:eastAsia="en-GB"/>
        </w:rPr>
        <w:t>(a) in paragraph (a) thereof the words “inkluż ir-rapportar dwar is-sostenibbiltà u,” shall be substituted by the words “inkluż ir-rapportar dwar is-sostenibbiltà kif applikabbli u</w:t>
      </w:r>
      <w:r w:rsidR="00ED11FE">
        <w:rPr>
          <w:rFonts w:cs="Times New Roman"/>
          <w:noProof/>
          <w:sz w:val="22"/>
          <w:szCs w:val="22"/>
          <w:lang w:eastAsia="en-GB"/>
        </w:rPr>
        <w:t>,</w:t>
      </w:r>
      <w:r w:rsidRPr="009B6992">
        <w:rPr>
          <w:rFonts w:cs="Times New Roman"/>
          <w:noProof/>
          <w:sz w:val="22"/>
          <w:szCs w:val="22"/>
          <w:lang w:eastAsia="en-GB"/>
        </w:rPr>
        <w:t>”; and</w:t>
      </w:r>
    </w:p>
    <w:p w14:paraId="518E6D0B" w14:textId="77777777" w:rsidR="00850AF5" w:rsidRPr="009B6992" w:rsidRDefault="00850AF5" w:rsidP="009B6992">
      <w:pPr>
        <w:pStyle w:val="ListParagraph"/>
        <w:tabs>
          <w:tab w:val="left" w:pos="2700"/>
        </w:tabs>
        <w:ind w:left="0"/>
        <w:jc w:val="both"/>
        <w:rPr>
          <w:rFonts w:cs="Times New Roman"/>
          <w:noProof/>
          <w:sz w:val="22"/>
          <w:szCs w:val="22"/>
          <w:lang w:eastAsia="en-GB"/>
        </w:rPr>
      </w:pPr>
    </w:p>
    <w:p w14:paraId="5FFA1B3B" w14:textId="232A5D18" w:rsidR="00850AF5" w:rsidRPr="009B6992" w:rsidRDefault="00850AF5" w:rsidP="009B6992">
      <w:pPr>
        <w:pStyle w:val="ListParagraph"/>
        <w:tabs>
          <w:tab w:val="left" w:pos="2700"/>
        </w:tabs>
        <w:ind w:left="0"/>
        <w:jc w:val="both"/>
        <w:rPr>
          <w:rFonts w:cs="Times New Roman"/>
          <w:noProof/>
          <w:sz w:val="22"/>
          <w:szCs w:val="22"/>
          <w:lang w:eastAsia="en-GB"/>
        </w:rPr>
      </w:pPr>
      <w:r w:rsidRPr="009B6992">
        <w:rPr>
          <w:rFonts w:cs="Times New Roman"/>
          <w:noProof/>
          <w:sz w:val="22"/>
          <w:szCs w:val="22"/>
          <w:lang w:eastAsia="en-GB"/>
        </w:rPr>
        <w:t xml:space="preserve">(b) in paragraph (b) thereof the words “inkluż ir-rapportar </w:t>
      </w:r>
      <w:r w:rsidR="007E0F55" w:rsidRPr="000F3524">
        <w:rPr>
          <w:rFonts w:cs="Times New Roman"/>
          <w:bCs/>
          <w:noProof/>
          <w:sz w:val="22"/>
          <w:szCs w:val="22"/>
          <w:lang w:val="mt-MT" w:eastAsia="en-GB"/>
        </w:rPr>
        <w:t>ikkonsolidat</w:t>
      </w:r>
      <w:r w:rsidR="007E0F55" w:rsidRPr="000F3524">
        <w:rPr>
          <w:rFonts w:cs="Times New Roman"/>
          <w:bCs/>
          <w:noProof/>
          <w:sz w:val="22"/>
          <w:szCs w:val="22"/>
          <w:lang w:eastAsia="en-GB"/>
        </w:rPr>
        <w:t xml:space="preserve"> </w:t>
      </w:r>
      <w:r w:rsidRPr="009B6992">
        <w:rPr>
          <w:rFonts w:cs="Times New Roman"/>
          <w:noProof/>
          <w:sz w:val="22"/>
          <w:szCs w:val="22"/>
          <w:lang w:eastAsia="en-GB"/>
        </w:rPr>
        <w:t xml:space="preserve">dwar is-sostenibbiltà u,” shall be substituted by the words “inkluż ir-rapportar </w:t>
      </w:r>
      <w:r w:rsidR="00AF0E8A" w:rsidRPr="000F3524">
        <w:rPr>
          <w:rFonts w:cs="Times New Roman"/>
          <w:bCs/>
          <w:noProof/>
          <w:sz w:val="22"/>
          <w:szCs w:val="22"/>
          <w:lang w:val="mt-MT" w:eastAsia="en-GB"/>
        </w:rPr>
        <w:t xml:space="preserve">ikkonsolidat </w:t>
      </w:r>
      <w:r w:rsidRPr="009B6992">
        <w:rPr>
          <w:rFonts w:cs="Times New Roman"/>
          <w:noProof/>
          <w:sz w:val="22"/>
          <w:szCs w:val="22"/>
          <w:lang w:eastAsia="en-GB"/>
        </w:rPr>
        <w:t>dwar is-sostenibbiltà kif applikabbli u</w:t>
      </w:r>
      <w:r w:rsidR="00ED11FE">
        <w:rPr>
          <w:rFonts w:cs="Times New Roman"/>
          <w:noProof/>
          <w:sz w:val="22"/>
          <w:szCs w:val="22"/>
          <w:lang w:eastAsia="en-GB"/>
        </w:rPr>
        <w:t>,</w:t>
      </w:r>
      <w:r w:rsidRPr="009B6992">
        <w:rPr>
          <w:rFonts w:cs="Times New Roman"/>
          <w:noProof/>
          <w:sz w:val="22"/>
          <w:szCs w:val="22"/>
          <w:lang w:eastAsia="en-GB"/>
        </w:rPr>
        <w:t>”.</w:t>
      </w:r>
    </w:p>
    <w:p w14:paraId="53FF4766" w14:textId="77777777" w:rsidR="00850AF5" w:rsidRDefault="00850AF5" w:rsidP="009B6992">
      <w:pPr>
        <w:tabs>
          <w:tab w:val="left" w:pos="2700"/>
        </w:tabs>
        <w:jc w:val="both"/>
        <w:rPr>
          <w:rFonts w:cs="Times New Roman"/>
          <w:b/>
          <w:bCs/>
          <w:noProof/>
          <w:sz w:val="22"/>
          <w:szCs w:val="22"/>
          <w:lang w:eastAsia="en-GB"/>
        </w:rPr>
      </w:pPr>
    </w:p>
    <w:p w14:paraId="36CD56A9" w14:textId="77777777" w:rsidR="006413F0" w:rsidRPr="009B6992" w:rsidRDefault="006413F0" w:rsidP="009B6992">
      <w:pPr>
        <w:tabs>
          <w:tab w:val="left" w:pos="2700"/>
        </w:tabs>
        <w:jc w:val="both"/>
        <w:rPr>
          <w:rFonts w:cs="Times New Roman"/>
          <w:b/>
          <w:bCs/>
          <w:noProof/>
          <w:sz w:val="22"/>
          <w:szCs w:val="22"/>
          <w:lang w:eastAsia="en-GB"/>
        </w:rPr>
      </w:pPr>
    </w:p>
    <w:p w14:paraId="390AA926" w14:textId="77777777" w:rsidR="00832FB0" w:rsidRDefault="00832FB0" w:rsidP="009B6992">
      <w:pPr>
        <w:jc w:val="both"/>
        <w:rPr>
          <w:rFonts w:eastAsia="Arial Narrow" w:cs="Times New Roman"/>
          <w:sz w:val="22"/>
          <w:szCs w:val="22"/>
          <w:lang w:val="mt-MT"/>
        </w:rPr>
      </w:pPr>
    </w:p>
    <w:p w14:paraId="631761FC" w14:textId="77777777" w:rsidR="00ED11FE" w:rsidRDefault="00ED11FE" w:rsidP="009B6992">
      <w:pPr>
        <w:jc w:val="both"/>
        <w:rPr>
          <w:rFonts w:eastAsia="Arial Narrow" w:cs="Times New Roman"/>
          <w:sz w:val="22"/>
          <w:szCs w:val="22"/>
          <w:lang w:val="mt-MT"/>
        </w:rPr>
      </w:pPr>
    </w:p>
    <w:p w14:paraId="2942419B" w14:textId="021E650D" w:rsidR="00850AF5" w:rsidRPr="009B6992" w:rsidRDefault="00850AF5" w:rsidP="009B6992">
      <w:pPr>
        <w:jc w:val="both"/>
        <w:rPr>
          <w:rFonts w:cs="Times New Roman"/>
          <w:sz w:val="22"/>
          <w:szCs w:val="22"/>
          <w:lang w:val="mt-MT"/>
        </w:rPr>
      </w:pPr>
      <w:r w:rsidRPr="009B6992">
        <w:rPr>
          <w:rFonts w:eastAsia="Arial Narrow" w:cs="Times New Roman"/>
          <w:sz w:val="22"/>
          <w:szCs w:val="22"/>
          <w:lang w:val="mt-MT"/>
        </w:rPr>
        <w:t xml:space="preserve">L-Emenda “Ċ” għaddiet nem. con. </w:t>
      </w:r>
    </w:p>
    <w:p w14:paraId="6DDB9E0A" w14:textId="77777777" w:rsidR="00850AF5" w:rsidRPr="009B6992" w:rsidRDefault="00850AF5" w:rsidP="009B6992">
      <w:pPr>
        <w:jc w:val="both"/>
        <w:rPr>
          <w:rFonts w:eastAsia="Arial Narrow" w:cs="Times New Roman"/>
          <w:sz w:val="22"/>
          <w:szCs w:val="22"/>
          <w:lang w:val="mt-MT"/>
        </w:rPr>
      </w:pPr>
    </w:p>
    <w:p w14:paraId="1D4AD175" w14:textId="5569730A" w:rsidR="00850AF5" w:rsidRPr="009B6992" w:rsidRDefault="00850AF5" w:rsidP="009B6992">
      <w:pPr>
        <w:jc w:val="both"/>
        <w:rPr>
          <w:rFonts w:cs="Times New Roman"/>
          <w:sz w:val="22"/>
          <w:szCs w:val="22"/>
          <w:lang w:val="mt-MT" w:eastAsia="en-US"/>
        </w:rPr>
      </w:pPr>
      <w:r w:rsidRPr="009B6992">
        <w:rPr>
          <w:rFonts w:cs="Times New Roman"/>
          <w:b/>
          <w:bCs/>
          <w:sz w:val="22"/>
          <w:szCs w:val="22"/>
          <w:lang w:val="mt-MT" w:eastAsia="en-US"/>
        </w:rPr>
        <w:t>KLAWSOLA 20</w:t>
      </w:r>
      <w:r w:rsidRPr="009B6992">
        <w:rPr>
          <w:rFonts w:cs="Times New Roman"/>
          <w:sz w:val="22"/>
          <w:szCs w:val="22"/>
          <w:lang w:val="mt-MT" w:eastAsia="en-US"/>
        </w:rPr>
        <w:t>, kif emendata, għaddiet nem. con. u kienet ordnata ssir parti mill-Abbozz ta’ Liġi.</w:t>
      </w:r>
    </w:p>
    <w:p w14:paraId="5A5237AA" w14:textId="77777777" w:rsidR="00850AF5" w:rsidRPr="009B6992" w:rsidRDefault="00850AF5" w:rsidP="009B6992">
      <w:pPr>
        <w:jc w:val="both"/>
        <w:rPr>
          <w:rFonts w:cs="Times New Roman"/>
          <w:sz w:val="22"/>
          <w:szCs w:val="22"/>
          <w:lang w:val="mt-MT"/>
        </w:rPr>
      </w:pPr>
    </w:p>
    <w:p w14:paraId="07FBA788" w14:textId="77777777" w:rsidR="00850AF5" w:rsidRPr="009B6992" w:rsidRDefault="00850AF5" w:rsidP="009B6992">
      <w:pPr>
        <w:jc w:val="both"/>
        <w:rPr>
          <w:rFonts w:cs="Times New Roman"/>
          <w:b/>
          <w:bCs/>
          <w:sz w:val="22"/>
          <w:szCs w:val="22"/>
          <w:lang w:val="mt-MT"/>
        </w:rPr>
      </w:pPr>
    </w:p>
    <w:p w14:paraId="66E2EC6A" w14:textId="50A265FE" w:rsidR="00850AF5" w:rsidRPr="009B6992" w:rsidRDefault="00850AF5" w:rsidP="009B6992">
      <w:pPr>
        <w:jc w:val="both"/>
        <w:rPr>
          <w:rFonts w:cs="Times New Roman"/>
          <w:sz w:val="22"/>
          <w:szCs w:val="22"/>
          <w:lang w:val="mt-MT" w:eastAsia="en-US"/>
        </w:rPr>
      </w:pPr>
      <w:r w:rsidRPr="009B6992">
        <w:rPr>
          <w:rFonts w:eastAsia="Arial Narrow" w:cs="Times New Roman"/>
          <w:b/>
          <w:bCs/>
          <w:sz w:val="22"/>
          <w:szCs w:val="22"/>
          <w:lang w:val="mt-MT"/>
        </w:rPr>
        <w:t xml:space="preserve">KLAWSOLI 21, 22, 23, 24, 25, 26 u 27 </w:t>
      </w:r>
      <w:r w:rsidRPr="009B6992">
        <w:rPr>
          <w:rFonts w:cs="Times New Roman"/>
          <w:sz w:val="22"/>
          <w:szCs w:val="22"/>
          <w:lang w:val="mt-MT" w:eastAsia="en-US"/>
        </w:rPr>
        <w:t>għaddew nem. con. u kienu ordnati jsiru parti mill-Abbozz ta’ Liġi.</w:t>
      </w:r>
    </w:p>
    <w:p w14:paraId="59AD42A7" w14:textId="77777777" w:rsidR="00850AF5" w:rsidRPr="009B6992" w:rsidRDefault="00850AF5" w:rsidP="009B6992">
      <w:pPr>
        <w:jc w:val="both"/>
        <w:rPr>
          <w:rFonts w:cs="Times New Roman"/>
          <w:b/>
          <w:bCs/>
          <w:sz w:val="22"/>
          <w:szCs w:val="22"/>
          <w:lang w:val="mt-MT"/>
        </w:rPr>
      </w:pPr>
    </w:p>
    <w:p w14:paraId="3762C0D1" w14:textId="77777777" w:rsidR="00850AF5" w:rsidRPr="009B6992" w:rsidRDefault="00850AF5" w:rsidP="009B6992">
      <w:pPr>
        <w:jc w:val="both"/>
        <w:rPr>
          <w:rFonts w:cs="Times New Roman"/>
          <w:b/>
          <w:bCs/>
          <w:sz w:val="22"/>
          <w:szCs w:val="22"/>
          <w:lang w:val="mt-MT"/>
        </w:rPr>
      </w:pPr>
    </w:p>
    <w:p w14:paraId="2B3B72DC" w14:textId="11868E43" w:rsidR="00850AF5" w:rsidRPr="009B6992" w:rsidRDefault="00850AF5" w:rsidP="009B6992">
      <w:pPr>
        <w:jc w:val="both"/>
        <w:rPr>
          <w:rFonts w:cs="Times New Roman"/>
          <w:b/>
          <w:bCs/>
          <w:sz w:val="22"/>
          <w:szCs w:val="22"/>
          <w:lang w:val="mt-MT" w:eastAsia="en-US"/>
        </w:rPr>
      </w:pPr>
      <w:r w:rsidRPr="009B6992">
        <w:rPr>
          <w:rFonts w:cs="Times New Roman"/>
          <w:b/>
          <w:bCs/>
          <w:sz w:val="22"/>
          <w:szCs w:val="22"/>
          <w:lang w:val="mt-MT" w:eastAsia="en-US"/>
        </w:rPr>
        <w:t>KLAWSOLA 28</w:t>
      </w:r>
    </w:p>
    <w:p w14:paraId="5CB37936" w14:textId="77777777" w:rsidR="00850AF5" w:rsidRPr="009B6992" w:rsidRDefault="00850AF5" w:rsidP="009B6992">
      <w:pPr>
        <w:jc w:val="both"/>
        <w:rPr>
          <w:rFonts w:cs="Times New Roman"/>
          <w:b/>
          <w:bCs/>
          <w:sz w:val="22"/>
          <w:szCs w:val="22"/>
          <w:lang w:val="mt-MT" w:eastAsia="en-US"/>
        </w:rPr>
      </w:pPr>
    </w:p>
    <w:p w14:paraId="0ACB7B26" w14:textId="3099B24D" w:rsidR="00850AF5" w:rsidRPr="009B6992" w:rsidRDefault="00850AF5" w:rsidP="009B6992">
      <w:pPr>
        <w:jc w:val="both"/>
        <w:rPr>
          <w:rFonts w:cs="Times New Roman"/>
          <w:sz w:val="22"/>
          <w:szCs w:val="22"/>
          <w:lang w:val="fi-FI"/>
        </w:rPr>
      </w:pPr>
      <w:r w:rsidRPr="009B6992">
        <w:rPr>
          <w:rFonts w:cs="Times New Roman"/>
          <w:sz w:val="22"/>
          <w:szCs w:val="22"/>
          <w:lang w:val="fi-FI"/>
        </w:rPr>
        <w:t xml:space="preserve">Fuq mozzjoni </w:t>
      </w:r>
      <w:r w:rsidRPr="009B6992">
        <w:rPr>
          <w:rFonts w:cs="Times New Roman"/>
          <w:iCs/>
          <w:sz w:val="22"/>
          <w:szCs w:val="22"/>
          <w:lang w:val="fi-FI"/>
        </w:rPr>
        <w:t>tal-</w:t>
      </w:r>
      <w:r w:rsidRPr="009B6992">
        <w:rPr>
          <w:rFonts w:cs="Times New Roman"/>
          <w:sz w:val="22"/>
          <w:szCs w:val="22"/>
          <w:lang w:val="fi-FI"/>
        </w:rPr>
        <w:t>Ministru għall</w:t>
      </w:r>
      <w:r w:rsidRPr="009B6992">
        <w:rPr>
          <w:rFonts w:cs="Times New Roman"/>
          <w:sz w:val="22"/>
          <w:szCs w:val="22"/>
          <w:lang w:val="fi-FI"/>
        </w:rPr>
        <w:noBreakHyphen/>
        <w:t>Finanzi, il-Kumitat qabel li klawsola 28 tiġi posposta.</w:t>
      </w:r>
    </w:p>
    <w:p w14:paraId="3B4023DE" w14:textId="77777777" w:rsidR="00850AF5" w:rsidRPr="009B6992" w:rsidRDefault="00850AF5" w:rsidP="009B6992">
      <w:pPr>
        <w:jc w:val="both"/>
        <w:rPr>
          <w:rFonts w:cs="Times New Roman"/>
          <w:b/>
          <w:bCs/>
          <w:sz w:val="22"/>
          <w:szCs w:val="22"/>
          <w:lang w:val="mt-MT"/>
        </w:rPr>
      </w:pPr>
    </w:p>
    <w:p w14:paraId="48211201" w14:textId="77777777" w:rsidR="00850AF5" w:rsidRPr="009B6992" w:rsidRDefault="00850AF5" w:rsidP="009B6992">
      <w:pPr>
        <w:jc w:val="both"/>
        <w:rPr>
          <w:rFonts w:cs="Times New Roman"/>
          <w:b/>
          <w:bCs/>
          <w:sz w:val="22"/>
          <w:szCs w:val="22"/>
          <w:lang w:val="mt-MT"/>
        </w:rPr>
      </w:pPr>
    </w:p>
    <w:p w14:paraId="26BB61FA" w14:textId="63D7A93B" w:rsidR="00850AF5" w:rsidRPr="009B6992" w:rsidRDefault="00850AF5" w:rsidP="009B6992">
      <w:pPr>
        <w:jc w:val="both"/>
        <w:rPr>
          <w:rFonts w:eastAsia="Gungsuh" w:cs="Times New Roman"/>
          <w:sz w:val="22"/>
          <w:szCs w:val="22"/>
          <w:lang w:val="mt-MT"/>
        </w:rPr>
      </w:pPr>
      <w:r w:rsidRPr="009B6992">
        <w:rPr>
          <w:rFonts w:eastAsia="Arial Narrow" w:cs="Times New Roman"/>
          <w:b/>
          <w:bCs/>
          <w:sz w:val="22"/>
          <w:szCs w:val="22"/>
          <w:lang w:val="mt-MT"/>
        </w:rPr>
        <w:t>KLAWSOLA 29</w:t>
      </w:r>
    </w:p>
    <w:p w14:paraId="7DAA74C8" w14:textId="77777777" w:rsidR="00850AF5" w:rsidRPr="009B6992" w:rsidRDefault="00850AF5" w:rsidP="009B6992">
      <w:pPr>
        <w:jc w:val="both"/>
        <w:rPr>
          <w:rFonts w:cs="Times New Roman"/>
          <w:sz w:val="22"/>
          <w:szCs w:val="22"/>
          <w:lang w:val="mt-MT"/>
        </w:rPr>
      </w:pPr>
    </w:p>
    <w:p w14:paraId="0F4F0902" w14:textId="609047FC" w:rsidR="00850AF5" w:rsidRPr="009B6992" w:rsidRDefault="00850AF5" w:rsidP="009B6992">
      <w:pPr>
        <w:jc w:val="both"/>
        <w:rPr>
          <w:rFonts w:cs="Times New Roman"/>
          <w:sz w:val="22"/>
          <w:szCs w:val="22"/>
          <w:lang w:val="mt-MT"/>
        </w:rPr>
      </w:pPr>
      <w:r w:rsidRPr="009B6992">
        <w:rPr>
          <w:rFonts w:cs="Times New Roman"/>
          <w:sz w:val="22"/>
          <w:szCs w:val="22"/>
          <w:lang w:val="mt-MT"/>
        </w:rPr>
        <w:t>Il-Ministru għall-Finanzi ressaq din l-Emenda “D”:</w:t>
      </w:r>
    </w:p>
    <w:p w14:paraId="3A35EEE6" w14:textId="77777777" w:rsidR="006B1FAB" w:rsidRPr="009B6992" w:rsidRDefault="006B1FAB" w:rsidP="009B6992">
      <w:pPr>
        <w:jc w:val="both"/>
        <w:rPr>
          <w:rFonts w:cs="Times New Roman"/>
          <w:sz w:val="22"/>
          <w:szCs w:val="22"/>
          <w:lang w:val="mt-MT"/>
        </w:rPr>
      </w:pPr>
    </w:p>
    <w:p w14:paraId="15F63B2C" w14:textId="77777777" w:rsidR="006B1FAB" w:rsidRPr="009B6992" w:rsidRDefault="006B1FAB" w:rsidP="009B6992">
      <w:pPr>
        <w:jc w:val="both"/>
        <w:rPr>
          <w:rFonts w:cs="Times New Roman"/>
          <w:sz w:val="22"/>
          <w:szCs w:val="22"/>
          <w:lang w:val="mt-MT"/>
        </w:rPr>
      </w:pPr>
    </w:p>
    <w:p w14:paraId="66193803" w14:textId="77777777" w:rsidR="00850AF5" w:rsidRPr="009B6992" w:rsidRDefault="00850AF5" w:rsidP="009B6992">
      <w:pPr>
        <w:jc w:val="both"/>
        <w:rPr>
          <w:rFonts w:cs="Times New Roman"/>
          <w:sz w:val="22"/>
          <w:szCs w:val="22"/>
          <w:lang w:val="mt-MT"/>
        </w:rPr>
      </w:pPr>
    </w:p>
    <w:p w14:paraId="7086C452" w14:textId="6E321ABF" w:rsidR="00850AF5" w:rsidRPr="009B6992" w:rsidRDefault="00850AF5" w:rsidP="009B6992">
      <w:pPr>
        <w:jc w:val="both"/>
        <w:rPr>
          <w:rFonts w:cs="Times New Roman"/>
          <w:b/>
          <w:bCs/>
          <w:noProof/>
          <w:sz w:val="22"/>
          <w:szCs w:val="22"/>
          <w:u w:val="single"/>
          <w:lang w:val="it-IT"/>
        </w:rPr>
      </w:pPr>
      <w:r w:rsidRPr="009B6992">
        <w:rPr>
          <w:rFonts w:cs="Times New Roman"/>
          <w:b/>
          <w:bCs/>
          <w:noProof/>
          <w:sz w:val="22"/>
          <w:szCs w:val="22"/>
          <w:u w:val="single"/>
          <w:lang w:val="it-IT"/>
        </w:rPr>
        <w:t>Klawsola 29</w:t>
      </w:r>
    </w:p>
    <w:p w14:paraId="47CB116F" w14:textId="77777777" w:rsidR="00850AF5" w:rsidRPr="009B6992" w:rsidRDefault="00850AF5" w:rsidP="009B6992">
      <w:pPr>
        <w:jc w:val="both"/>
        <w:rPr>
          <w:rFonts w:cs="Times New Roman"/>
          <w:b/>
          <w:bCs/>
          <w:noProof/>
          <w:sz w:val="22"/>
          <w:szCs w:val="22"/>
          <w:u w:val="single"/>
          <w:lang w:val="it-IT"/>
        </w:rPr>
      </w:pPr>
    </w:p>
    <w:p w14:paraId="064B7821" w14:textId="77777777"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noProof/>
          <w:sz w:val="22"/>
          <w:szCs w:val="22"/>
          <w:lang w:val="mt-MT" w:eastAsia="en-GB"/>
        </w:rPr>
        <w:t>Il-paragrafu (d)</w:t>
      </w:r>
      <w:r w:rsidRPr="009B6992">
        <w:rPr>
          <w:rFonts w:cs="Times New Roman"/>
          <w:bCs/>
          <w:noProof/>
          <w:sz w:val="22"/>
          <w:szCs w:val="22"/>
          <w:lang w:val="mt-MT" w:eastAsia="en-GB"/>
        </w:rPr>
        <w:t xml:space="preserve"> tal-klawsola 29 għandu jiġi sostitwit bil-paragrafu ġdid li ġej:</w:t>
      </w:r>
    </w:p>
    <w:p w14:paraId="184C37C6" w14:textId="77777777" w:rsidR="00850AF5" w:rsidRPr="009B6992" w:rsidRDefault="00850AF5" w:rsidP="009B6992">
      <w:pPr>
        <w:tabs>
          <w:tab w:val="left" w:pos="2700"/>
        </w:tabs>
        <w:jc w:val="both"/>
        <w:rPr>
          <w:rFonts w:cs="Times New Roman"/>
          <w:bCs/>
          <w:noProof/>
          <w:sz w:val="22"/>
          <w:szCs w:val="22"/>
          <w:lang w:val="mt-MT" w:eastAsia="en-GB"/>
        </w:rPr>
      </w:pPr>
    </w:p>
    <w:p w14:paraId="3F0470BA" w14:textId="77777777"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bCs/>
          <w:noProof/>
          <w:sz w:val="22"/>
          <w:szCs w:val="22"/>
          <w:lang w:val="mt-MT" w:eastAsia="en-GB"/>
        </w:rPr>
        <w:t>“(d) it-tifsira “impriżi medji” għandha tiġi sostitwita bit-tifsira ġdida li ġejja:</w:t>
      </w:r>
    </w:p>
    <w:p w14:paraId="286556F1" w14:textId="77777777" w:rsidR="00850AF5" w:rsidRPr="009B6992" w:rsidRDefault="00850AF5" w:rsidP="009B6992">
      <w:pPr>
        <w:tabs>
          <w:tab w:val="left" w:pos="2700"/>
        </w:tabs>
        <w:jc w:val="both"/>
        <w:rPr>
          <w:rFonts w:cs="Times New Roman"/>
          <w:bCs/>
          <w:noProof/>
          <w:sz w:val="22"/>
          <w:szCs w:val="22"/>
          <w:lang w:val="mt-MT" w:eastAsia="en-GB"/>
        </w:rPr>
      </w:pPr>
    </w:p>
    <w:p w14:paraId="52C522BB" w14:textId="7E82672F"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bCs/>
          <w:noProof/>
          <w:sz w:val="22"/>
          <w:szCs w:val="22"/>
          <w:lang w:val="mt-MT" w:eastAsia="en-GB"/>
        </w:rPr>
        <w:t>““impriżi medji” tfisser impriżi li mhumiex kumpaniji żgħar, kif imfisser fl-artikolu 185(1), u li fid-dati tal-karta tal-bilanċ tagħhom ma jeċċedux il-limiti tal-anqas ta’ tnejn mit-tliet kriterji li ġejjin:</w:t>
      </w:r>
    </w:p>
    <w:p w14:paraId="6FD24F33" w14:textId="77777777" w:rsidR="00850AF5" w:rsidRPr="009B6992" w:rsidRDefault="00850AF5" w:rsidP="009B6992">
      <w:pPr>
        <w:tabs>
          <w:tab w:val="left" w:pos="2700"/>
        </w:tabs>
        <w:jc w:val="both"/>
        <w:rPr>
          <w:rFonts w:cs="Times New Roman"/>
          <w:bCs/>
          <w:noProof/>
          <w:sz w:val="22"/>
          <w:szCs w:val="22"/>
          <w:lang w:val="mt-MT" w:eastAsia="en-GB"/>
        </w:rPr>
      </w:pPr>
    </w:p>
    <w:p w14:paraId="72354D9D" w14:textId="77777777"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bCs/>
          <w:noProof/>
          <w:sz w:val="22"/>
          <w:szCs w:val="22"/>
          <w:lang w:val="mt-MT" w:eastAsia="en-GB"/>
        </w:rPr>
        <w:t>(i) total tal-karta tal-bilanċ: ħamsa u għoxrin miljun euro (€25,000,000);</w:t>
      </w:r>
    </w:p>
    <w:p w14:paraId="01EF6412" w14:textId="77777777" w:rsidR="00850AF5" w:rsidRPr="009B6992" w:rsidRDefault="00850AF5" w:rsidP="009B6992">
      <w:pPr>
        <w:tabs>
          <w:tab w:val="left" w:pos="2700"/>
        </w:tabs>
        <w:jc w:val="both"/>
        <w:rPr>
          <w:rFonts w:cs="Times New Roman"/>
          <w:bCs/>
          <w:noProof/>
          <w:sz w:val="22"/>
          <w:szCs w:val="22"/>
          <w:lang w:val="mt-MT" w:eastAsia="en-GB"/>
        </w:rPr>
      </w:pPr>
    </w:p>
    <w:p w14:paraId="57DEA688" w14:textId="77777777"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bCs/>
          <w:noProof/>
          <w:sz w:val="22"/>
          <w:szCs w:val="22"/>
          <w:lang w:val="mt-MT" w:eastAsia="en-GB"/>
        </w:rPr>
        <w:t>(ii) fatturat nett: ħamsin miljun euro (€50,000,000);</w:t>
      </w:r>
    </w:p>
    <w:p w14:paraId="13A79EC1" w14:textId="77777777" w:rsidR="00850AF5" w:rsidRPr="009B6992" w:rsidRDefault="00850AF5" w:rsidP="009B6992">
      <w:pPr>
        <w:tabs>
          <w:tab w:val="left" w:pos="2700"/>
        </w:tabs>
        <w:jc w:val="both"/>
        <w:rPr>
          <w:rFonts w:cs="Times New Roman"/>
          <w:bCs/>
          <w:noProof/>
          <w:sz w:val="22"/>
          <w:szCs w:val="22"/>
          <w:lang w:val="mt-MT" w:eastAsia="en-GB"/>
        </w:rPr>
      </w:pPr>
    </w:p>
    <w:p w14:paraId="20821972" w14:textId="6BBD7573" w:rsidR="00850AF5" w:rsidRPr="009B6992" w:rsidRDefault="00850AF5" w:rsidP="009B6992">
      <w:pPr>
        <w:tabs>
          <w:tab w:val="left" w:pos="2700"/>
        </w:tabs>
        <w:jc w:val="both"/>
        <w:rPr>
          <w:rFonts w:cs="Times New Roman"/>
          <w:bCs/>
          <w:noProof/>
          <w:sz w:val="22"/>
          <w:szCs w:val="22"/>
          <w:lang w:val="mt-MT" w:eastAsia="en-GB"/>
        </w:rPr>
      </w:pPr>
      <w:r w:rsidRPr="009B6992">
        <w:rPr>
          <w:rFonts w:cs="Times New Roman"/>
          <w:bCs/>
          <w:noProof/>
          <w:sz w:val="22"/>
          <w:szCs w:val="22"/>
          <w:lang w:val="mt-MT" w:eastAsia="en-GB"/>
        </w:rPr>
        <w:t>(iii) numru medju ta’ impjegati matul is-sena finanzjarja: mitejn u ħamsin (250).””.</w:t>
      </w:r>
    </w:p>
    <w:p w14:paraId="1F980876" w14:textId="77777777" w:rsidR="00850AF5" w:rsidRPr="009B6992" w:rsidRDefault="00850AF5" w:rsidP="009B6992">
      <w:pPr>
        <w:tabs>
          <w:tab w:val="left" w:pos="2700"/>
        </w:tabs>
        <w:jc w:val="both"/>
        <w:rPr>
          <w:rFonts w:cs="Times New Roman"/>
          <w:b/>
          <w:noProof/>
          <w:sz w:val="22"/>
          <w:szCs w:val="22"/>
          <w:lang w:val="mt-MT" w:eastAsia="en-GB"/>
        </w:rPr>
      </w:pPr>
    </w:p>
    <w:p w14:paraId="26895549" w14:textId="284A386C" w:rsidR="00850AF5" w:rsidRPr="009B6992" w:rsidRDefault="00850AF5" w:rsidP="009B6992">
      <w:pPr>
        <w:tabs>
          <w:tab w:val="left" w:pos="2700"/>
        </w:tabs>
        <w:jc w:val="both"/>
        <w:rPr>
          <w:rFonts w:cs="Times New Roman"/>
          <w:b/>
          <w:noProof/>
          <w:sz w:val="22"/>
          <w:szCs w:val="22"/>
          <w:u w:val="single"/>
          <w:lang w:eastAsia="en-GB"/>
        </w:rPr>
      </w:pPr>
      <w:r w:rsidRPr="009B6992">
        <w:rPr>
          <w:rFonts w:cs="Times New Roman"/>
          <w:b/>
          <w:noProof/>
          <w:sz w:val="22"/>
          <w:szCs w:val="22"/>
          <w:u w:val="single"/>
          <w:lang w:eastAsia="en-GB"/>
        </w:rPr>
        <w:t>Clause 29</w:t>
      </w:r>
    </w:p>
    <w:p w14:paraId="7D9990C1" w14:textId="77777777" w:rsidR="00850AF5" w:rsidRPr="009B6992" w:rsidRDefault="00850AF5" w:rsidP="009B6992">
      <w:pPr>
        <w:jc w:val="both"/>
        <w:rPr>
          <w:rFonts w:cs="Times New Roman"/>
          <w:bCs/>
          <w:noProof/>
          <w:sz w:val="22"/>
          <w:szCs w:val="22"/>
          <w:lang w:val="mt-MT" w:eastAsia="en-GB"/>
        </w:rPr>
      </w:pPr>
    </w:p>
    <w:p w14:paraId="07534802" w14:textId="77777777" w:rsidR="00850AF5" w:rsidRPr="009B6992" w:rsidRDefault="00850AF5" w:rsidP="009B6992">
      <w:pPr>
        <w:jc w:val="both"/>
        <w:rPr>
          <w:rFonts w:cs="Times New Roman"/>
          <w:bCs/>
          <w:noProof/>
          <w:sz w:val="22"/>
          <w:szCs w:val="22"/>
          <w:lang w:val="mt-MT" w:eastAsia="en-GB"/>
        </w:rPr>
      </w:pPr>
      <w:r w:rsidRPr="009B6992">
        <w:rPr>
          <w:rFonts w:cs="Times New Roman"/>
          <w:bCs/>
          <w:noProof/>
          <w:sz w:val="22"/>
          <w:szCs w:val="22"/>
          <w:lang w:val="mt-MT" w:eastAsia="en-GB"/>
        </w:rPr>
        <w:t>In the Maltese text only, paragraph (d) of clause 29 shall be substituted by the following new paragraph:</w:t>
      </w:r>
    </w:p>
    <w:p w14:paraId="20FE2D00" w14:textId="77777777" w:rsidR="00850AF5" w:rsidRPr="009B6992" w:rsidRDefault="00850AF5" w:rsidP="009B6992">
      <w:pPr>
        <w:jc w:val="both"/>
        <w:rPr>
          <w:rFonts w:cs="Times New Roman"/>
          <w:bCs/>
          <w:noProof/>
          <w:sz w:val="22"/>
          <w:szCs w:val="22"/>
          <w:lang w:val="mt-MT" w:eastAsia="en-GB"/>
        </w:rPr>
      </w:pPr>
    </w:p>
    <w:p w14:paraId="52111C49" w14:textId="77777777" w:rsidR="00850AF5" w:rsidRPr="009B6992" w:rsidRDefault="00850AF5" w:rsidP="009B6992">
      <w:pPr>
        <w:jc w:val="both"/>
        <w:rPr>
          <w:rFonts w:cs="Times New Roman"/>
          <w:bCs/>
          <w:noProof/>
          <w:sz w:val="22"/>
          <w:szCs w:val="22"/>
          <w:lang w:val="mt-MT" w:eastAsia="en-GB"/>
        </w:rPr>
      </w:pPr>
      <w:r w:rsidRPr="009B6992">
        <w:rPr>
          <w:rFonts w:cs="Times New Roman"/>
          <w:bCs/>
          <w:noProof/>
          <w:sz w:val="22"/>
          <w:szCs w:val="22"/>
          <w:lang w:val="mt-MT" w:eastAsia="en-GB"/>
        </w:rPr>
        <w:t>“(d) it-tifsira “impriżi medji” għandha tiġi sostitwita bit-tifsira ġdida li ġejja:</w:t>
      </w:r>
    </w:p>
    <w:p w14:paraId="7576FAB4" w14:textId="77777777" w:rsidR="00850AF5" w:rsidRPr="009B6992" w:rsidRDefault="00850AF5" w:rsidP="009B6992">
      <w:pPr>
        <w:jc w:val="both"/>
        <w:rPr>
          <w:rFonts w:cs="Times New Roman"/>
          <w:bCs/>
          <w:noProof/>
          <w:sz w:val="22"/>
          <w:szCs w:val="22"/>
          <w:lang w:val="mt-MT" w:eastAsia="en-GB"/>
        </w:rPr>
      </w:pPr>
    </w:p>
    <w:p w14:paraId="707CB197" w14:textId="5E4FB4E3" w:rsidR="00850AF5" w:rsidRPr="009B6992" w:rsidRDefault="00850AF5" w:rsidP="009B6992">
      <w:pPr>
        <w:jc w:val="both"/>
        <w:rPr>
          <w:rFonts w:cs="Times New Roman"/>
          <w:bCs/>
          <w:noProof/>
          <w:sz w:val="22"/>
          <w:szCs w:val="22"/>
          <w:lang w:val="mt-MT" w:eastAsia="en-GB"/>
        </w:rPr>
      </w:pPr>
      <w:r w:rsidRPr="009B6992">
        <w:rPr>
          <w:rFonts w:cs="Times New Roman"/>
          <w:bCs/>
          <w:noProof/>
          <w:sz w:val="22"/>
          <w:szCs w:val="22"/>
          <w:lang w:val="mt-MT" w:eastAsia="en-GB"/>
        </w:rPr>
        <w:t>““impriżi medji” tfisser impriżi li mhumiex kumpaniji żgħar, kif imfisser fl-artikolu 185(1), u li fid-dati tal-karta tal-bilanċ tagħhom ma jeċċedux il-limiti tal-anqas ta’ tnejn mit-tliet kriterji li ġejjin:</w:t>
      </w:r>
    </w:p>
    <w:p w14:paraId="7AB5E4C3" w14:textId="77777777" w:rsidR="00850AF5" w:rsidRPr="009B6992" w:rsidRDefault="00850AF5" w:rsidP="009B6992">
      <w:pPr>
        <w:jc w:val="both"/>
        <w:rPr>
          <w:rFonts w:cs="Times New Roman"/>
          <w:bCs/>
          <w:noProof/>
          <w:sz w:val="22"/>
          <w:szCs w:val="22"/>
          <w:lang w:val="mt-MT" w:eastAsia="en-GB"/>
        </w:rPr>
      </w:pPr>
    </w:p>
    <w:p w14:paraId="2F16173C" w14:textId="77777777" w:rsidR="00850AF5" w:rsidRPr="009B6992" w:rsidRDefault="00850AF5" w:rsidP="009B6992">
      <w:pPr>
        <w:jc w:val="both"/>
        <w:rPr>
          <w:rFonts w:cs="Times New Roman"/>
          <w:bCs/>
          <w:noProof/>
          <w:sz w:val="22"/>
          <w:szCs w:val="22"/>
          <w:lang w:val="mt-MT" w:eastAsia="en-GB"/>
        </w:rPr>
      </w:pPr>
      <w:r w:rsidRPr="009B6992">
        <w:rPr>
          <w:rFonts w:cs="Times New Roman"/>
          <w:bCs/>
          <w:noProof/>
          <w:sz w:val="22"/>
          <w:szCs w:val="22"/>
          <w:lang w:val="mt-MT" w:eastAsia="en-GB"/>
        </w:rPr>
        <w:t>(i) total tal-karta tal-bilanċ: ħamsa u għoxrin miljun euro (€25,000,000);</w:t>
      </w:r>
    </w:p>
    <w:p w14:paraId="7D861F27" w14:textId="77777777" w:rsidR="00850AF5" w:rsidRPr="009B6992" w:rsidRDefault="00850AF5" w:rsidP="009B6992">
      <w:pPr>
        <w:jc w:val="both"/>
        <w:rPr>
          <w:rFonts w:cs="Times New Roman"/>
          <w:bCs/>
          <w:noProof/>
          <w:sz w:val="22"/>
          <w:szCs w:val="22"/>
          <w:lang w:val="mt-MT" w:eastAsia="en-GB"/>
        </w:rPr>
      </w:pPr>
    </w:p>
    <w:p w14:paraId="1D660A84" w14:textId="77777777" w:rsidR="00850AF5" w:rsidRPr="009B6992" w:rsidRDefault="00850AF5" w:rsidP="009B6992">
      <w:pPr>
        <w:jc w:val="both"/>
        <w:rPr>
          <w:rFonts w:cs="Times New Roman"/>
          <w:bCs/>
          <w:noProof/>
          <w:sz w:val="22"/>
          <w:szCs w:val="22"/>
          <w:lang w:val="mt-MT" w:eastAsia="en-GB"/>
        </w:rPr>
      </w:pPr>
      <w:r w:rsidRPr="009B6992">
        <w:rPr>
          <w:rFonts w:cs="Times New Roman"/>
          <w:bCs/>
          <w:noProof/>
          <w:sz w:val="22"/>
          <w:szCs w:val="22"/>
          <w:lang w:val="mt-MT" w:eastAsia="en-GB"/>
        </w:rPr>
        <w:t>(ii) fatturat nett: ħamsin miljun euro (€50,000,000);</w:t>
      </w:r>
    </w:p>
    <w:p w14:paraId="6EAE1A6E" w14:textId="77777777" w:rsidR="00850AF5" w:rsidRPr="009B6992" w:rsidRDefault="00850AF5" w:rsidP="009B6992">
      <w:pPr>
        <w:jc w:val="both"/>
        <w:rPr>
          <w:rFonts w:cs="Times New Roman"/>
          <w:bCs/>
          <w:noProof/>
          <w:sz w:val="22"/>
          <w:szCs w:val="22"/>
          <w:lang w:val="mt-MT" w:eastAsia="en-GB"/>
        </w:rPr>
      </w:pPr>
    </w:p>
    <w:p w14:paraId="2838DBCF" w14:textId="32DB48E6" w:rsidR="00850AF5" w:rsidRPr="009B6992" w:rsidRDefault="00850AF5" w:rsidP="009B6992">
      <w:pPr>
        <w:jc w:val="both"/>
        <w:rPr>
          <w:rFonts w:cs="Times New Roman"/>
          <w:bCs/>
          <w:noProof/>
          <w:sz w:val="22"/>
          <w:szCs w:val="22"/>
          <w:lang w:val="mt-MT" w:eastAsia="en-GB"/>
        </w:rPr>
      </w:pPr>
      <w:r w:rsidRPr="009B6992">
        <w:rPr>
          <w:rFonts w:cs="Times New Roman"/>
          <w:bCs/>
          <w:noProof/>
          <w:sz w:val="22"/>
          <w:szCs w:val="22"/>
          <w:lang w:val="mt-MT" w:eastAsia="en-GB"/>
        </w:rPr>
        <w:t>(iii) numru medju ta’ impjegati matul is-sena finanzjarja: mitejn u ħamsin (250).””.</w:t>
      </w:r>
    </w:p>
    <w:p w14:paraId="285552C4" w14:textId="77777777" w:rsidR="00850AF5" w:rsidRPr="009B6992" w:rsidRDefault="00850AF5" w:rsidP="009B6992">
      <w:pPr>
        <w:jc w:val="both"/>
        <w:rPr>
          <w:rFonts w:cs="Times New Roman"/>
          <w:bCs/>
          <w:noProof/>
          <w:sz w:val="22"/>
          <w:szCs w:val="22"/>
          <w:lang w:val="mt-MT" w:eastAsia="en-GB"/>
        </w:rPr>
      </w:pPr>
    </w:p>
    <w:p w14:paraId="6C54F660" w14:textId="77777777" w:rsidR="00850AF5" w:rsidRPr="009B6992" w:rsidRDefault="00850AF5" w:rsidP="009B6992">
      <w:pPr>
        <w:jc w:val="both"/>
        <w:rPr>
          <w:rFonts w:cs="Times New Roman"/>
          <w:bCs/>
          <w:noProof/>
          <w:sz w:val="22"/>
          <w:szCs w:val="22"/>
          <w:lang w:val="mt-MT" w:eastAsia="en-GB"/>
        </w:rPr>
      </w:pPr>
    </w:p>
    <w:p w14:paraId="5F007939" w14:textId="1170910D" w:rsidR="006B1FAB" w:rsidRPr="009B6992" w:rsidRDefault="006B1FAB" w:rsidP="009B6992">
      <w:pPr>
        <w:jc w:val="both"/>
        <w:rPr>
          <w:rFonts w:cs="Times New Roman"/>
          <w:sz w:val="22"/>
          <w:szCs w:val="22"/>
          <w:lang w:val="mt-MT"/>
        </w:rPr>
      </w:pPr>
      <w:r w:rsidRPr="009B6992">
        <w:rPr>
          <w:rFonts w:eastAsia="Arial Narrow" w:cs="Times New Roman"/>
          <w:sz w:val="22"/>
          <w:szCs w:val="22"/>
          <w:lang w:val="mt-MT"/>
        </w:rPr>
        <w:t xml:space="preserve">L-Emenda “D” għaddiet nem. con. </w:t>
      </w:r>
    </w:p>
    <w:p w14:paraId="30376469" w14:textId="77777777" w:rsidR="006B1FAB" w:rsidRPr="009B6992" w:rsidRDefault="006B1FAB" w:rsidP="009B6992">
      <w:pPr>
        <w:jc w:val="both"/>
        <w:rPr>
          <w:rFonts w:eastAsia="Arial Narrow" w:cs="Times New Roman"/>
          <w:sz w:val="22"/>
          <w:szCs w:val="22"/>
          <w:lang w:val="mt-MT"/>
        </w:rPr>
      </w:pPr>
    </w:p>
    <w:p w14:paraId="5813EEC7" w14:textId="18FDABBE" w:rsidR="006B1FAB" w:rsidRPr="009B6992" w:rsidRDefault="006B1FAB" w:rsidP="009B6992">
      <w:pPr>
        <w:jc w:val="both"/>
        <w:rPr>
          <w:rFonts w:cs="Times New Roman"/>
          <w:sz w:val="22"/>
          <w:szCs w:val="22"/>
          <w:lang w:val="mt-MT" w:eastAsia="en-US"/>
        </w:rPr>
      </w:pPr>
      <w:r w:rsidRPr="009B6992">
        <w:rPr>
          <w:rFonts w:cs="Times New Roman"/>
          <w:b/>
          <w:bCs/>
          <w:sz w:val="22"/>
          <w:szCs w:val="22"/>
          <w:lang w:val="mt-MT" w:eastAsia="en-US"/>
        </w:rPr>
        <w:t>KLAWSOLA 29</w:t>
      </w:r>
      <w:r w:rsidRPr="009B6992">
        <w:rPr>
          <w:rFonts w:cs="Times New Roman"/>
          <w:sz w:val="22"/>
          <w:szCs w:val="22"/>
          <w:lang w:val="mt-MT" w:eastAsia="en-US"/>
        </w:rPr>
        <w:t>, kif emendata, għaddiet nem. con. u kienet ordnata ssir parti mill-Abbozz ta’ Liġi.</w:t>
      </w:r>
    </w:p>
    <w:p w14:paraId="0FBC31F2" w14:textId="77777777" w:rsidR="006B1FAB" w:rsidRPr="009B6992" w:rsidRDefault="006B1FAB" w:rsidP="009B6992">
      <w:pPr>
        <w:jc w:val="both"/>
        <w:rPr>
          <w:rFonts w:cs="Times New Roman"/>
          <w:sz w:val="22"/>
          <w:szCs w:val="22"/>
          <w:lang w:val="mt-MT"/>
        </w:rPr>
      </w:pPr>
    </w:p>
    <w:p w14:paraId="41D4C8BC" w14:textId="77777777" w:rsidR="006B1FAB" w:rsidRPr="009B6992" w:rsidRDefault="006B1FAB" w:rsidP="009B6992">
      <w:pPr>
        <w:jc w:val="both"/>
        <w:rPr>
          <w:rFonts w:cs="Times New Roman"/>
          <w:b/>
          <w:bCs/>
          <w:sz w:val="22"/>
          <w:szCs w:val="22"/>
          <w:lang w:val="mt-MT"/>
        </w:rPr>
      </w:pPr>
    </w:p>
    <w:p w14:paraId="71434E34" w14:textId="1D3D1B47" w:rsidR="006B1FAB" w:rsidRPr="009B6992" w:rsidRDefault="006B1FAB" w:rsidP="009B6992">
      <w:pPr>
        <w:jc w:val="both"/>
        <w:rPr>
          <w:rFonts w:eastAsia="Gungsuh" w:cs="Times New Roman"/>
          <w:sz w:val="22"/>
          <w:szCs w:val="22"/>
          <w:lang w:val="mt-MT"/>
        </w:rPr>
      </w:pPr>
      <w:r w:rsidRPr="009B6992">
        <w:rPr>
          <w:rFonts w:eastAsia="Arial Narrow" w:cs="Times New Roman"/>
          <w:b/>
          <w:bCs/>
          <w:sz w:val="22"/>
          <w:szCs w:val="22"/>
          <w:lang w:val="mt-MT"/>
        </w:rPr>
        <w:t>KLAWSOLA 30</w:t>
      </w:r>
    </w:p>
    <w:p w14:paraId="3E1C10C2" w14:textId="77777777" w:rsidR="006B1FAB" w:rsidRPr="009B6992" w:rsidRDefault="006B1FAB" w:rsidP="009B6992">
      <w:pPr>
        <w:jc w:val="both"/>
        <w:rPr>
          <w:rFonts w:cs="Times New Roman"/>
          <w:sz w:val="22"/>
          <w:szCs w:val="22"/>
          <w:lang w:val="mt-MT"/>
        </w:rPr>
      </w:pPr>
    </w:p>
    <w:p w14:paraId="55BBC3A8" w14:textId="23E5CE64" w:rsidR="006B1FAB" w:rsidRPr="009B6992" w:rsidRDefault="006B1FAB" w:rsidP="009B6992">
      <w:pPr>
        <w:jc w:val="both"/>
        <w:rPr>
          <w:rFonts w:cs="Times New Roman"/>
          <w:sz w:val="22"/>
          <w:szCs w:val="22"/>
          <w:lang w:val="mt-MT"/>
        </w:rPr>
      </w:pPr>
      <w:r w:rsidRPr="009B6992">
        <w:rPr>
          <w:rFonts w:cs="Times New Roman"/>
          <w:sz w:val="22"/>
          <w:szCs w:val="22"/>
          <w:lang w:val="mt-MT"/>
        </w:rPr>
        <w:t>Il-Ministru għall-Finanzi ressaq din l-Emenda “E”:</w:t>
      </w:r>
    </w:p>
    <w:p w14:paraId="1F4DF46D" w14:textId="77777777" w:rsidR="006B1FAB" w:rsidRPr="009B6992" w:rsidRDefault="006B1FAB" w:rsidP="009B6992">
      <w:pPr>
        <w:jc w:val="both"/>
        <w:rPr>
          <w:rFonts w:cs="Times New Roman"/>
          <w:sz w:val="22"/>
          <w:szCs w:val="22"/>
          <w:lang w:val="mt-MT"/>
        </w:rPr>
      </w:pPr>
    </w:p>
    <w:p w14:paraId="1359D9D1" w14:textId="4FBB417E" w:rsidR="006B1FAB" w:rsidRPr="009B6992" w:rsidRDefault="006B1FAB" w:rsidP="009B6992">
      <w:pPr>
        <w:jc w:val="both"/>
        <w:rPr>
          <w:rFonts w:cs="Times New Roman"/>
          <w:b/>
          <w:bCs/>
          <w:noProof/>
          <w:sz w:val="22"/>
          <w:szCs w:val="22"/>
          <w:u w:val="single"/>
          <w:lang w:val="mt-MT" w:eastAsia="en-GB"/>
        </w:rPr>
      </w:pPr>
      <w:r w:rsidRPr="009B6992">
        <w:rPr>
          <w:rFonts w:cs="Times New Roman"/>
          <w:b/>
          <w:bCs/>
          <w:noProof/>
          <w:sz w:val="22"/>
          <w:szCs w:val="22"/>
          <w:u w:val="single"/>
          <w:lang w:val="mt-MT" w:eastAsia="en-GB"/>
        </w:rPr>
        <w:t>Klawsola 30</w:t>
      </w:r>
    </w:p>
    <w:p w14:paraId="7905F2E6" w14:textId="77777777" w:rsidR="006B1FAB" w:rsidRPr="009B6992" w:rsidRDefault="006B1FAB" w:rsidP="009B6992">
      <w:pPr>
        <w:jc w:val="both"/>
        <w:rPr>
          <w:rFonts w:cs="Times New Roman"/>
          <w:noProof/>
          <w:sz w:val="22"/>
          <w:szCs w:val="22"/>
          <w:lang w:val="mt-MT" w:eastAsia="en-GB"/>
        </w:rPr>
      </w:pPr>
    </w:p>
    <w:p w14:paraId="744468CC" w14:textId="77777777" w:rsidR="006B1FAB" w:rsidRPr="009B6992" w:rsidRDefault="006B1FAB" w:rsidP="009B6992">
      <w:pPr>
        <w:jc w:val="both"/>
        <w:rPr>
          <w:rFonts w:cs="Times New Roman"/>
          <w:noProof/>
          <w:sz w:val="22"/>
          <w:szCs w:val="22"/>
          <w:lang w:val="it-IT" w:eastAsia="en-GB"/>
        </w:rPr>
      </w:pPr>
      <w:r w:rsidRPr="009B6992">
        <w:rPr>
          <w:rFonts w:cs="Times New Roman"/>
          <w:noProof/>
          <w:sz w:val="22"/>
          <w:szCs w:val="22"/>
          <w:lang w:val="it-IT" w:eastAsia="en-GB"/>
        </w:rPr>
        <w:t>Fil-paragrafu (a) tal-klawsola 30 il-kliem “fit-tielet paragrafu tas-subartikolu (2) tal-artikolu 177” għandhom jiġu sostitwiti bil-kliem “fis-subartikolu (2a) tal-artikolu 177”.</w:t>
      </w:r>
    </w:p>
    <w:p w14:paraId="7F755510" w14:textId="77777777" w:rsidR="006B1FAB" w:rsidRPr="009B6992" w:rsidRDefault="006B1FAB" w:rsidP="009B6992">
      <w:pPr>
        <w:jc w:val="both"/>
        <w:rPr>
          <w:rFonts w:cs="Times New Roman"/>
          <w:noProof/>
          <w:sz w:val="22"/>
          <w:szCs w:val="22"/>
          <w:lang w:val="mt-MT" w:eastAsia="en-GB"/>
        </w:rPr>
      </w:pPr>
    </w:p>
    <w:p w14:paraId="57177149" w14:textId="0F794C0D" w:rsidR="006B1FAB" w:rsidRPr="009B6992" w:rsidRDefault="006B1FAB" w:rsidP="009B6992">
      <w:pPr>
        <w:jc w:val="both"/>
        <w:rPr>
          <w:rFonts w:cs="Times New Roman"/>
          <w:bCs/>
          <w:noProof/>
          <w:sz w:val="22"/>
          <w:szCs w:val="22"/>
          <w:u w:val="single"/>
          <w:lang w:val="mt-MT" w:eastAsia="en-GB"/>
        </w:rPr>
      </w:pPr>
      <w:r w:rsidRPr="009B6992">
        <w:rPr>
          <w:rFonts w:cs="Times New Roman"/>
          <w:b/>
          <w:bCs/>
          <w:noProof/>
          <w:sz w:val="22"/>
          <w:szCs w:val="22"/>
          <w:u w:val="single"/>
          <w:lang w:eastAsia="en-GB"/>
        </w:rPr>
        <w:t>Clause 30</w:t>
      </w:r>
    </w:p>
    <w:p w14:paraId="3961DABB" w14:textId="77777777" w:rsidR="006B1FAB" w:rsidRPr="009B6992" w:rsidRDefault="006B1FAB" w:rsidP="009B6992">
      <w:pPr>
        <w:jc w:val="both"/>
        <w:rPr>
          <w:rFonts w:cs="Times New Roman"/>
          <w:bCs/>
          <w:noProof/>
          <w:sz w:val="22"/>
          <w:szCs w:val="22"/>
          <w:lang w:val="mt-MT" w:eastAsia="en-GB"/>
        </w:rPr>
      </w:pPr>
    </w:p>
    <w:p w14:paraId="7A111045" w14:textId="77777777" w:rsidR="006B1FAB" w:rsidRPr="009B6992" w:rsidRDefault="006B1FAB" w:rsidP="009B6992">
      <w:pPr>
        <w:jc w:val="both"/>
        <w:rPr>
          <w:rFonts w:cs="Times New Roman"/>
          <w:bCs/>
          <w:noProof/>
          <w:sz w:val="22"/>
          <w:szCs w:val="22"/>
          <w:lang w:eastAsia="en-GB"/>
        </w:rPr>
      </w:pPr>
      <w:r w:rsidRPr="009B6992">
        <w:rPr>
          <w:rFonts w:cs="Times New Roman"/>
          <w:bCs/>
          <w:noProof/>
          <w:sz w:val="22"/>
          <w:szCs w:val="22"/>
          <w:lang w:eastAsia="en-GB"/>
        </w:rPr>
        <w:t xml:space="preserve">In paragraph (a) of clause 30 the words “in the third paragraph of sub-article (2) of article 177” shall be substituted by the words “in sub-article (2a) of article 177”. </w:t>
      </w:r>
    </w:p>
    <w:p w14:paraId="7BAA2D2F" w14:textId="77777777" w:rsidR="006B1FAB" w:rsidRPr="009B6992" w:rsidRDefault="006B1FAB" w:rsidP="009B6992">
      <w:pPr>
        <w:jc w:val="both"/>
        <w:rPr>
          <w:rFonts w:cs="Times New Roman"/>
          <w:bCs/>
          <w:noProof/>
          <w:sz w:val="22"/>
          <w:szCs w:val="22"/>
          <w:lang w:eastAsia="en-GB"/>
        </w:rPr>
      </w:pPr>
    </w:p>
    <w:p w14:paraId="4A9469AC" w14:textId="77777777" w:rsidR="006B1FAB" w:rsidRPr="009B6992" w:rsidRDefault="006B1FAB" w:rsidP="009B6992">
      <w:pPr>
        <w:jc w:val="both"/>
        <w:rPr>
          <w:rFonts w:cs="Times New Roman"/>
          <w:bCs/>
          <w:noProof/>
          <w:sz w:val="22"/>
          <w:szCs w:val="22"/>
          <w:lang w:eastAsia="en-GB"/>
        </w:rPr>
      </w:pPr>
    </w:p>
    <w:p w14:paraId="58790E9A" w14:textId="1AC0A8AB" w:rsidR="006B1FAB" w:rsidRDefault="006B1FAB" w:rsidP="009B6992">
      <w:pPr>
        <w:jc w:val="both"/>
        <w:rPr>
          <w:rFonts w:eastAsia="Arial Narrow" w:cs="Times New Roman"/>
          <w:sz w:val="22"/>
          <w:szCs w:val="22"/>
          <w:lang w:val="mt-MT"/>
        </w:rPr>
      </w:pPr>
      <w:r w:rsidRPr="009B6992">
        <w:rPr>
          <w:rFonts w:eastAsia="Arial Narrow" w:cs="Times New Roman"/>
          <w:sz w:val="22"/>
          <w:szCs w:val="22"/>
          <w:lang w:val="mt-MT"/>
        </w:rPr>
        <w:t xml:space="preserve">L-Emenda “E” għaddiet nem. con. </w:t>
      </w:r>
    </w:p>
    <w:p w14:paraId="30356B99" w14:textId="77777777" w:rsidR="00C83D7B" w:rsidRDefault="00C83D7B" w:rsidP="009B6992">
      <w:pPr>
        <w:jc w:val="both"/>
        <w:rPr>
          <w:rFonts w:eastAsia="Arial Narrow" w:cs="Times New Roman"/>
          <w:sz w:val="22"/>
          <w:szCs w:val="22"/>
          <w:lang w:val="mt-MT"/>
        </w:rPr>
      </w:pPr>
    </w:p>
    <w:p w14:paraId="48BC623F" w14:textId="6B632031" w:rsidR="00C83D7B" w:rsidRPr="00C83D7B" w:rsidRDefault="00C83D7B" w:rsidP="00C83D7B">
      <w:pPr>
        <w:jc w:val="both"/>
        <w:rPr>
          <w:rFonts w:eastAsia="Arial Narrow" w:cs="Times New Roman"/>
          <w:sz w:val="22"/>
          <w:szCs w:val="22"/>
          <w:lang w:val="mt-MT"/>
        </w:rPr>
      </w:pPr>
      <w:r w:rsidRPr="00C83D7B">
        <w:rPr>
          <w:rFonts w:eastAsia="Arial Narrow" w:cs="Times New Roman"/>
          <w:sz w:val="22"/>
          <w:szCs w:val="22"/>
          <w:lang w:val="mt-MT"/>
        </w:rPr>
        <w:lastRenderedPageBreak/>
        <w:t>L-Onor. Adrian Delia iddikjara r-raġunijiet tiegħu għalfejn ivvota favur l-emenda, imma kontra klawsola 30.</w:t>
      </w:r>
    </w:p>
    <w:p w14:paraId="7E11D463" w14:textId="77777777" w:rsidR="00C83D7B" w:rsidRDefault="00C83D7B" w:rsidP="00C83D7B">
      <w:pPr>
        <w:jc w:val="both"/>
        <w:rPr>
          <w:rFonts w:eastAsia="Arial Narrow" w:cs="Times New Roman"/>
          <w:sz w:val="22"/>
          <w:szCs w:val="22"/>
          <w:lang w:val="mt-MT"/>
        </w:rPr>
      </w:pPr>
    </w:p>
    <w:p w14:paraId="3731FCE4" w14:textId="77777777" w:rsidR="006B1FAB" w:rsidRPr="009B6992" w:rsidRDefault="006B1FAB" w:rsidP="009B6992">
      <w:pPr>
        <w:jc w:val="both"/>
        <w:rPr>
          <w:rFonts w:eastAsia="Arial Narrow" w:cs="Times New Roman"/>
          <w:sz w:val="22"/>
          <w:szCs w:val="22"/>
          <w:lang w:val="mt-MT"/>
        </w:rPr>
      </w:pPr>
    </w:p>
    <w:p w14:paraId="13BF9398" w14:textId="7724CABD" w:rsidR="006B1FAB" w:rsidRDefault="006B1FAB" w:rsidP="009B6992">
      <w:pPr>
        <w:jc w:val="both"/>
        <w:rPr>
          <w:rFonts w:cs="Times New Roman"/>
          <w:sz w:val="22"/>
          <w:szCs w:val="22"/>
          <w:lang w:val="mt-MT" w:eastAsia="en-US"/>
        </w:rPr>
      </w:pPr>
      <w:r w:rsidRPr="009B6992">
        <w:rPr>
          <w:rFonts w:cs="Times New Roman"/>
          <w:b/>
          <w:bCs/>
          <w:sz w:val="22"/>
          <w:szCs w:val="22"/>
          <w:lang w:val="mt-MT" w:eastAsia="en-US"/>
        </w:rPr>
        <w:t xml:space="preserve">KLAWSOLA </w:t>
      </w:r>
      <w:r w:rsidR="001358B7" w:rsidRPr="009B6992">
        <w:rPr>
          <w:rFonts w:cs="Times New Roman"/>
          <w:b/>
          <w:bCs/>
          <w:sz w:val="22"/>
          <w:szCs w:val="22"/>
          <w:lang w:val="mt-MT" w:eastAsia="en-US"/>
        </w:rPr>
        <w:t>30</w:t>
      </w:r>
      <w:r w:rsidRPr="009B6992">
        <w:rPr>
          <w:rFonts w:cs="Times New Roman"/>
          <w:sz w:val="22"/>
          <w:szCs w:val="22"/>
          <w:lang w:val="mt-MT" w:eastAsia="en-US"/>
        </w:rPr>
        <w:t>, kif emendata, għaddiet u kienet ordnata ssir parti mill-Abbozz ta’ Liġi.</w:t>
      </w:r>
    </w:p>
    <w:p w14:paraId="198B08C6" w14:textId="77777777" w:rsidR="00C83D7B" w:rsidRPr="009B6992" w:rsidRDefault="00C83D7B" w:rsidP="009B6992">
      <w:pPr>
        <w:jc w:val="both"/>
        <w:rPr>
          <w:rFonts w:cs="Times New Roman"/>
          <w:sz w:val="22"/>
          <w:szCs w:val="22"/>
          <w:lang w:val="mt-MT" w:eastAsia="en-US"/>
        </w:rPr>
      </w:pPr>
    </w:p>
    <w:p w14:paraId="378DDCC0" w14:textId="77777777" w:rsidR="006B1FAB" w:rsidRPr="009B6992" w:rsidRDefault="006B1FAB" w:rsidP="009B6992">
      <w:pPr>
        <w:jc w:val="both"/>
        <w:rPr>
          <w:rFonts w:cs="Times New Roman"/>
          <w:sz w:val="22"/>
          <w:szCs w:val="22"/>
          <w:lang w:val="mt-MT"/>
        </w:rPr>
      </w:pPr>
    </w:p>
    <w:p w14:paraId="2B537FDB" w14:textId="43B528B4" w:rsidR="001358B7" w:rsidRPr="009B6992" w:rsidRDefault="001358B7" w:rsidP="009B6992">
      <w:pPr>
        <w:jc w:val="both"/>
        <w:rPr>
          <w:rFonts w:cs="Times New Roman"/>
          <w:sz w:val="22"/>
          <w:szCs w:val="22"/>
          <w:lang w:val="mt-MT" w:eastAsia="en-US"/>
        </w:rPr>
      </w:pPr>
      <w:r w:rsidRPr="009B6992">
        <w:rPr>
          <w:rFonts w:eastAsia="Arial Narrow" w:cs="Times New Roman"/>
          <w:b/>
          <w:bCs/>
          <w:sz w:val="22"/>
          <w:szCs w:val="22"/>
          <w:lang w:val="mt-MT"/>
        </w:rPr>
        <w:t xml:space="preserve">KLAWSOLI 31 u 32 </w:t>
      </w:r>
      <w:r w:rsidRPr="009B6992">
        <w:rPr>
          <w:rFonts w:cs="Times New Roman"/>
          <w:sz w:val="22"/>
          <w:szCs w:val="22"/>
          <w:lang w:val="mt-MT" w:eastAsia="en-US"/>
        </w:rPr>
        <w:t>għaddew nem. con. u kienu ordnati jsiru parti mill-Abbozz ta’ Liġi.</w:t>
      </w:r>
    </w:p>
    <w:p w14:paraId="3D5CADE1" w14:textId="77777777" w:rsidR="001358B7" w:rsidRPr="009B6992" w:rsidRDefault="001358B7" w:rsidP="009B6992">
      <w:pPr>
        <w:jc w:val="both"/>
        <w:rPr>
          <w:rFonts w:cs="Times New Roman"/>
          <w:b/>
          <w:bCs/>
          <w:sz w:val="22"/>
          <w:szCs w:val="22"/>
          <w:lang w:val="mt-MT"/>
        </w:rPr>
      </w:pPr>
    </w:p>
    <w:p w14:paraId="278768DB" w14:textId="77777777" w:rsidR="001358B7" w:rsidRPr="009B6992" w:rsidRDefault="001358B7" w:rsidP="009B6992">
      <w:pPr>
        <w:jc w:val="both"/>
        <w:rPr>
          <w:rFonts w:cs="Times New Roman"/>
          <w:b/>
          <w:bCs/>
          <w:sz w:val="22"/>
          <w:szCs w:val="22"/>
          <w:lang w:val="fi-FI"/>
        </w:rPr>
      </w:pPr>
    </w:p>
    <w:p w14:paraId="10CE646A" w14:textId="45FB0849" w:rsidR="001358B7" w:rsidRPr="009B6992" w:rsidRDefault="001358B7" w:rsidP="009B6992">
      <w:pPr>
        <w:jc w:val="both"/>
        <w:rPr>
          <w:rFonts w:eastAsia="Gungsuh" w:cs="Times New Roman"/>
          <w:sz w:val="22"/>
          <w:szCs w:val="22"/>
          <w:lang w:val="mt-MT"/>
        </w:rPr>
      </w:pPr>
      <w:r w:rsidRPr="009B6992">
        <w:rPr>
          <w:rFonts w:eastAsia="Arial Narrow" w:cs="Times New Roman"/>
          <w:b/>
          <w:bCs/>
          <w:sz w:val="22"/>
          <w:szCs w:val="22"/>
          <w:lang w:val="mt-MT"/>
        </w:rPr>
        <w:t>KLAWSOLA 33</w:t>
      </w:r>
    </w:p>
    <w:p w14:paraId="58EEFB97" w14:textId="77777777" w:rsidR="001358B7" w:rsidRPr="009B6992" w:rsidRDefault="001358B7" w:rsidP="009B6992">
      <w:pPr>
        <w:jc w:val="both"/>
        <w:rPr>
          <w:rFonts w:cs="Times New Roman"/>
          <w:sz w:val="22"/>
          <w:szCs w:val="22"/>
          <w:lang w:val="mt-MT"/>
        </w:rPr>
      </w:pPr>
    </w:p>
    <w:p w14:paraId="6336BBD3" w14:textId="3C4BA79C" w:rsidR="001358B7" w:rsidRPr="009B6992" w:rsidRDefault="001358B7" w:rsidP="009B6992">
      <w:pPr>
        <w:jc w:val="both"/>
        <w:rPr>
          <w:rFonts w:cs="Times New Roman"/>
          <w:sz w:val="22"/>
          <w:szCs w:val="22"/>
          <w:lang w:val="mt-MT"/>
        </w:rPr>
      </w:pPr>
      <w:r w:rsidRPr="009B6992">
        <w:rPr>
          <w:rFonts w:cs="Times New Roman"/>
          <w:sz w:val="22"/>
          <w:szCs w:val="22"/>
          <w:lang w:val="mt-MT"/>
        </w:rPr>
        <w:t>Il-Ministru għall-Finanzi ressaq din l-Emenda “F”:</w:t>
      </w:r>
    </w:p>
    <w:p w14:paraId="45D0840A" w14:textId="77777777" w:rsidR="001358B7" w:rsidRPr="009B6992" w:rsidRDefault="001358B7" w:rsidP="009B6992">
      <w:pPr>
        <w:jc w:val="both"/>
        <w:rPr>
          <w:rFonts w:cs="Times New Roman"/>
          <w:sz w:val="22"/>
          <w:szCs w:val="22"/>
          <w:lang w:val="mt-MT"/>
        </w:rPr>
      </w:pPr>
    </w:p>
    <w:p w14:paraId="6B664D2B" w14:textId="409D3AD8" w:rsidR="001358B7" w:rsidRPr="009B6992" w:rsidRDefault="001358B7" w:rsidP="009B6992">
      <w:pPr>
        <w:jc w:val="both"/>
        <w:rPr>
          <w:rFonts w:cs="Times New Roman"/>
          <w:b/>
          <w:bCs/>
          <w:noProof/>
          <w:sz w:val="22"/>
          <w:szCs w:val="22"/>
          <w:u w:val="single"/>
          <w:lang w:val="it-IT"/>
        </w:rPr>
      </w:pPr>
      <w:r w:rsidRPr="009B6992">
        <w:rPr>
          <w:rFonts w:cs="Times New Roman"/>
          <w:b/>
          <w:bCs/>
          <w:noProof/>
          <w:sz w:val="22"/>
          <w:szCs w:val="22"/>
          <w:u w:val="single"/>
          <w:lang w:val="it-IT"/>
        </w:rPr>
        <w:t>Klawsola 33</w:t>
      </w:r>
    </w:p>
    <w:p w14:paraId="4EAB6D25" w14:textId="77777777" w:rsidR="001358B7" w:rsidRPr="009B6992" w:rsidRDefault="001358B7" w:rsidP="009B6992">
      <w:pPr>
        <w:jc w:val="both"/>
        <w:rPr>
          <w:rFonts w:cs="Times New Roman"/>
          <w:bCs/>
          <w:noProof/>
          <w:sz w:val="22"/>
          <w:szCs w:val="22"/>
          <w:lang w:val="mt-MT" w:eastAsia="en-GB"/>
        </w:rPr>
      </w:pPr>
    </w:p>
    <w:p w14:paraId="4A599757" w14:textId="77777777" w:rsidR="001358B7" w:rsidRPr="009B6992" w:rsidRDefault="001358B7" w:rsidP="009B6992">
      <w:pPr>
        <w:jc w:val="both"/>
        <w:rPr>
          <w:rFonts w:cs="Times New Roman"/>
          <w:bCs/>
          <w:noProof/>
          <w:sz w:val="22"/>
          <w:szCs w:val="22"/>
          <w:lang w:val="mt-MT" w:eastAsia="en-GB"/>
        </w:rPr>
      </w:pPr>
      <w:r w:rsidRPr="009B6992">
        <w:rPr>
          <w:rFonts w:cs="Times New Roman"/>
          <w:bCs/>
          <w:noProof/>
          <w:sz w:val="22"/>
          <w:szCs w:val="22"/>
          <w:lang w:val="mt-MT" w:eastAsia="en-GB"/>
        </w:rPr>
        <w:t>Klawsola 33 għandha tiġi emendata kif ġej:</w:t>
      </w:r>
    </w:p>
    <w:p w14:paraId="6A0FB17B" w14:textId="77777777" w:rsidR="001358B7" w:rsidRPr="009B6992" w:rsidRDefault="001358B7" w:rsidP="009B6992">
      <w:pPr>
        <w:jc w:val="both"/>
        <w:rPr>
          <w:rFonts w:cs="Times New Roman"/>
          <w:bCs/>
          <w:noProof/>
          <w:sz w:val="22"/>
          <w:szCs w:val="22"/>
          <w:lang w:val="mt-MT" w:eastAsia="en-GB"/>
        </w:rPr>
      </w:pPr>
    </w:p>
    <w:p w14:paraId="7718A375" w14:textId="6133AAE2" w:rsidR="001358B7" w:rsidRPr="009B6992" w:rsidRDefault="001358B7"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(a) fil-paragrafu (a) tagħha</w:t>
      </w:r>
      <w:r w:rsidR="00582699">
        <w:rPr>
          <w:rFonts w:cs="Times New Roman"/>
          <w:bCs/>
          <w:noProof/>
          <w:sz w:val="22"/>
          <w:szCs w:val="22"/>
          <w:lang w:val="mt-MT" w:eastAsia="en-GB"/>
        </w:rPr>
        <w:t>, fit-tifsira “group auditor”, i</w:t>
      </w:r>
      <w:r w:rsidRPr="009B6992">
        <w:rPr>
          <w:rFonts w:cs="Times New Roman"/>
          <w:bCs/>
          <w:noProof/>
          <w:sz w:val="22"/>
          <w:szCs w:val="22"/>
          <w:lang w:val="mt-MT" w:eastAsia="en-GB"/>
        </w:rPr>
        <w:t xml:space="preserve">l-kliem “or in regulations made thereunder” għandhom jiġu mħassra; </w:t>
      </w:r>
      <w:r w:rsidR="00582699">
        <w:rPr>
          <w:rFonts w:cs="Times New Roman"/>
          <w:bCs/>
          <w:noProof/>
          <w:sz w:val="22"/>
          <w:szCs w:val="22"/>
          <w:lang w:val="mt-MT" w:eastAsia="en-GB"/>
        </w:rPr>
        <w:t>u</w:t>
      </w:r>
    </w:p>
    <w:p w14:paraId="0743AF4D" w14:textId="77777777" w:rsidR="001358B7" w:rsidRPr="009B6992" w:rsidRDefault="001358B7" w:rsidP="009B6992">
      <w:pPr>
        <w:pStyle w:val="ListParagraph"/>
        <w:ind w:left="0"/>
        <w:jc w:val="both"/>
        <w:rPr>
          <w:rFonts w:cs="Times New Roman"/>
          <w:bCs/>
          <w:noProof/>
          <w:sz w:val="22"/>
          <w:szCs w:val="22"/>
          <w:lang w:val="mt-MT" w:eastAsia="en-GB"/>
        </w:rPr>
      </w:pPr>
    </w:p>
    <w:p w14:paraId="4AA8D0BF" w14:textId="6F021539" w:rsidR="001358B7" w:rsidRPr="009B6992" w:rsidRDefault="001358B7"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(b) fil-paragrafu (b) tagħha</w:t>
      </w:r>
      <w:r w:rsidR="00582699">
        <w:rPr>
          <w:rFonts w:cs="Times New Roman"/>
          <w:bCs/>
          <w:noProof/>
          <w:sz w:val="22"/>
          <w:szCs w:val="22"/>
          <w:lang w:val="mt-MT" w:eastAsia="en-GB"/>
        </w:rPr>
        <w:t>, fit-tifsira “statutory auditor”, i</w:t>
      </w:r>
      <w:r w:rsidRPr="009B6992">
        <w:rPr>
          <w:rFonts w:cs="Times New Roman"/>
          <w:bCs/>
          <w:noProof/>
          <w:sz w:val="22"/>
          <w:szCs w:val="22"/>
          <w:lang w:val="mt-MT" w:eastAsia="en-GB"/>
        </w:rPr>
        <w:t>l-kliem “or regulations made thereunder” għandhom jiġu mħassra.</w:t>
      </w:r>
    </w:p>
    <w:p w14:paraId="495D1CEE" w14:textId="77777777" w:rsidR="001358B7" w:rsidRPr="009B6992" w:rsidRDefault="001358B7" w:rsidP="009B6992">
      <w:pPr>
        <w:pStyle w:val="ListParagraph"/>
        <w:ind w:left="0"/>
        <w:jc w:val="both"/>
        <w:rPr>
          <w:rFonts w:cs="Times New Roman"/>
          <w:bCs/>
          <w:noProof/>
          <w:sz w:val="22"/>
          <w:szCs w:val="22"/>
          <w:lang w:val="mt-MT" w:eastAsia="en-GB"/>
        </w:rPr>
      </w:pPr>
    </w:p>
    <w:p w14:paraId="6E4D66A8" w14:textId="3AAD9FBB" w:rsidR="001358B7" w:rsidRPr="009B6992" w:rsidRDefault="001358B7" w:rsidP="009B6992">
      <w:pPr>
        <w:jc w:val="both"/>
        <w:rPr>
          <w:rFonts w:cs="Times New Roman"/>
          <w:b/>
          <w:noProof/>
          <w:sz w:val="22"/>
          <w:szCs w:val="22"/>
          <w:u w:val="single"/>
          <w:lang w:val="mt-MT" w:eastAsia="en-GB"/>
        </w:rPr>
      </w:pPr>
      <w:r w:rsidRPr="009B6992">
        <w:rPr>
          <w:rFonts w:cs="Times New Roman"/>
          <w:b/>
          <w:noProof/>
          <w:sz w:val="22"/>
          <w:szCs w:val="22"/>
          <w:u w:val="single"/>
          <w:lang w:val="mt-MT" w:eastAsia="en-GB"/>
        </w:rPr>
        <w:t>Clause 33</w:t>
      </w:r>
    </w:p>
    <w:p w14:paraId="2A681F10" w14:textId="77777777" w:rsidR="001358B7" w:rsidRPr="009B6992" w:rsidRDefault="001358B7" w:rsidP="009B6992">
      <w:pPr>
        <w:jc w:val="both"/>
        <w:rPr>
          <w:rFonts w:cs="Times New Roman"/>
          <w:b/>
          <w:noProof/>
          <w:sz w:val="22"/>
          <w:szCs w:val="22"/>
          <w:lang w:val="mt-MT" w:eastAsia="en-GB"/>
        </w:rPr>
      </w:pPr>
    </w:p>
    <w:p w14:paraId="777C6F2B" w14:textId="77777777" w:rsidR="001358B7" w:rsidRPr="009B6992" w:rsidRDefault="001358B7" w:rsidP="009B6992">
      <w:pPr>
        <w:jc w:val="both"/>
        <w:rPr>
          <w:rFonts w:cs="Times New Roman"/>
          <w:bCs/>
          <w:noProof/>
          <w:sz w:val="22"/>
          <w:szCs w:val="22"/>
          <w:lang w:eastAsia="en-GB"/>
        </w:rPr>
      </w:pPr>
      <w:r w:rsidRPr="009B6992">
        <w:rPr>
          <w:rFonts w:cs="Times New Roman"/>
          <w:bCs/>
          <w:noProof/>
          <w:sz w:val="22"/>
          <w:szCs w:val="22"/>
          <w:lang w:eastAsia="en-GB"/>
        </w:rPr>
        <w:t>In the Maltese text only, clause 33 shall be amended as follows:</w:t>
      </w:r>
    </w:p>
    <w:p w14:paraId="7BC1B3F6" w14:textId="77777777" w:rsidR="001358B7" w:rsidRPr="009B6992" w:rsidRDefault="001358B7" w:rsidP="009B6992">
      <w:pPr>
        <w:jc w:val="both"/>
        <w:rPr>
          <w:rFonts w:cs="Times New Roman"/>
          <w:bCs/>
          <w:noProof/>
          <w:sz w:val="22"/>
          <w:szCs w:val="22"/>
          <w:lang w:eastAsia="en-GB"/>
        </w:rPr>
      </w:pPr>
    </w:p>
    <w:p w14:paraId="5121E192" w14:textId="376CBA4B" w:rsidR="001358B7" w:rsidRPr="009B6992" w:rsidRDefault="001358B7" w:rsidP="009B6992">
      <w:pPr>
        <w:pStyle w:val="ListParagraph"/>
        <w:ind w:left="0"/>
        <w:jc w:val="both"/>
        <w:rPr>
          <w:rFonts w:cs="Times New Roman"/>
          <w:bCs/>
          <w:noProof/>
          <w:sz w:val="22"/>
          <w:szCs w:val="22"/>
          <w:lang w:eastAsia="en-GB"/>
        </w:rPr>
      </w:pPr>
      <w:r w:rsidRPr="009B6992">
        <w:rPr>
          <w:rFonts w:cs="Times New Roman"/>
          <w:bCs/>
          <w:noProof/>
          <w:sz w:val="22"/>
          <w:szCs w:val="22"/>
          <w:lang w:eastAsia="en-GB"/>
        </w:rPr>
        <w:t>(a) in paragraph (a) thereof</w:t>
      </w:r>
      <w:r w:rsidR="00582699">
        <w:rPr>
          <w:rFonts w:cs="Times New Roman"/>
          <w:bCs/>
          <w:noProof/>
          <w:sz w:val="22"/>
          <w:szCs w:val="22"/>
          <w:lang w:eastAsia="en-GB"/>
        </w:rPr>
        <w:t xml:space="preserve">, in the definition “group auditor”, </w:t>
      </w:r>
      <w:r w:rsidRPr="009B6992">
        <w:rPr>
          <w:rFonts w:cs="Times New Roman"/>
          <w:bCs/>
          <w:noProof/>
          <w:sz w:val="22"/>
          <w:szCs w:val="22"/>
          <w:lang w:eastAsia="en-GB"/>
        </w:rPr>
        <w:t xml:space="preserve">the words “or in regulations made thereunder” shall be deleted; </w:t>
      </w:r>
      <w:r w:rsidR="00582699">
        <w:rPr>
          <w:rFonts w:cs="Times New Roman"/>
          <w:bCs/>
          <w:noProof/>
          <w:sz w:val="22"/>
          <w:szCs w:val="22"/>
          <w:lang w:eastAsia="en-GB"/>
        </w:rPr>
        <w:t xml:space="preserve">and </w:t>
      </w:r>
    </w:p>
    <w:p w14:paraId="1BD78BF6" w14:textId="77777777" w:rsidR="001358B7" w:rsidRPr="009B6992" w:rsidRDefault="001358B7" w:rsidP="009B6992">
      <w:pPr>
        <w:pStyle w:val="ListParagraph"/>
        <w:ind w:left="0"/>
        <w:jc w:val="both"/>
        <w:rPr>
          <w:rFonts w:cs="Times New Roman"/>
          <w:bCs/>
          <w:noProof/>
          <w:sz w:val="22"/>
          <w:szCs w:val="22"/>
          <w:lang w:eastAsia="en-GB"/>
        </w:rPr>
      </w:pPr>
    </w:p>
    <w:p w14:paraId="372121C0" w14:textId="01DE98CD" w:rsidR="001358B7" w:rsidRPr="009B6992" w:rsidRDefault="001358B7" w:rsidP="009B6992">
      <w:pPr>
        <w:pStyle w:val="ListParagraph"/>
        <w:ind w:left="0"/>
        <w:jc w:val="both"/>
        <w:rPr>
          <w:rFonts w:cs="Times New Roman"/>
          <w:bCs/>
          <w:noProof/>
          <w:sz w:val="22"/>
          <w:szCs w:val="22"/>
          <w:lang w:eastAsia="en-GB"/>
        </w:rPr>
      </w:pPr>
      <w:r w:rsidRPr="009B6992">
        <w:rPr>
          <w:rFonts w:cs="Times New Roman"/>
          <w:bCs/>
          <w:noProof/>
          <w:sz w:val="22"/>
          <w:szCs w:val="22"/>
          <w:lang w:eastAsia="en-GB"/>
        </w:rPr>
        <w:t>(b) in paragraph (b) thereof</w:t>
      </w:r>
      <w:r w:rsidR="00582699">
        <w:rPr>
          <w:rFonts w:cs="Times New Roman"/>
          <w:bCs/>
          <w:noProof/>
          <w:sz w:val="22"/>
          <w:szCs w:val="22"/>
          <w:lang w:eastAsia="en-GB"/>
        </w:rPr>
        <w:t xml:space="preserve">, in the definition “statutory auditor”, </w:t>
      </w:r>
      <w:r w:rsidRPr="009B6992">
        <w:rPr>
          <w:rFonts w:cs="Times New Roman"/>
          <w:bCs/>
          <w:noProof/>
          <w:sz w:val="22"/>
          <w:szCs w:val="22"/>
          <w:lang w:eastAsia="en-GB"/>
        </w:rPr>
        <w:t>the words “or regulations made thereunder” shall be deleted.</w:t>
      </w:r>
    </w:p>
    <w:p w14:paraId="0D18A43C" w14:textId="77777777" w:rsidR="001358B7" w:rsidRPr="009B6992" w:rsidRDefault="001358B7" w:rsidP="009B6992">
      <w:pPr>
        <w:jc w:val="both"/>
        <w:rPr>
          <w:rFonts w:cs="Times New Roman"/>
          <w:b/>
          <w:noProof/>
          <w:sz w:val="22"/>
          <w:szCs w:val="22"/>
          <w:lang w:eastAsia="en-GB"/>
        </w:rPr>
      </w:pPr>
    </w:p>
    <w:p w14:paraId="585A83DF" w14:textId="77777777" w:rsidR="006B1FAB" w:rsidRPr="009B6992" w:rsidRDefault="006B1FAB" w:rsidP="009B6992">
      <w:pPr>
        <w:jc w:val="both"/>
        <w:rPr>
          <w:rFonts w:cs="Times New Roman"/>
          <w:b/>
          <w:bCs/>
          <w:sz w:val="22"/>
          <w:szCs w:val="22"/>
        </w:rPr>
      </w:pPr>
    </w:p>
    <w:p w14:paraId="7660BD84" w14:textId="3F17E07B" w:rsidR="001358B7" w:rsidRPr="009B6992" w:rsidRDefault="001358B7" w:rsidP="009B6992">
      <w:pPr>
        <w:jc w:val="both"/>
        <w:rPr>
          <w:rFonts w:cs="Times New Roman"/>
          <w:sz w:val="22"/>
          <w:szCs w:val="22"/>
          <w:lang w:val="mt-MT"/>
        </w:rPr>
      </w:pPr>
      <w:r w:rsidRPr="009B6992">
        <w:rPr>
          <w:rFonts w:eastAsia="Arial Narrow" w:cs="Times New Roman"/>
          <w:sz w:val="22"/>
          <w:szCs w:val="22"/>
          <w:lang w:val="mt-MT"/>
        </w:rPr>
        <w:t xml:space="preserve">L-Emenda “F” għaddiet nem. con. </w:t>
      </w:r>
    </w:p>
    <w:p w14:paraId="785361A4" w14:textId="77777777" w:rsidR="001358B7" w:rsidRPr="009B6992" w:rsidRDefault="001358B7" w:rsidP="009B6992">
      <w:pPr>
        <w:jc w:val="both"/>
        <w:rPr>
          <w:rFonts w:eastAsia="Arial Narrow" w:cs="Times New Roman"/>
          <w:sz w:val="22"/>
          <w:szCs w:val="22"/>
          <w:lang w:val="mt-MT"/>
        </w:rPr>
      </w:pPr>
    </w:p>
    <w:p w14:paraId="31D5D7FA" w14:textId="7D474FDF" w:rsidR="001358B7" w:rsidRPr="009B6992" w:rsidRDefault="001358B7" w:rsidP="009B6992">
      <w:pPr>
        <w:jc w:val="both"/>
        <w:rPr>
          <w:rFonts w:cs="Times New Roman"/>
          <w:sz w:val="22"/>
          <w:szCs w:val="22"/>
          <w:lang w:val="mt-MT" w:eastAsia="en-US"/>
        </w:rPr>
      </w:pPr>
      <w:r w:rsidRPr="009B6992">
        <w:rPr>
          <w:rFonts w:cs="Times New Roman"/>
          <w:b/>
          <w:bCs/>
          <w:sz w:val="22"/>
          <w:szCs w:val="22"/>
          <w:lang w:val="mt-MT" w:eastAsia="en-US"/>
        </w:rPr>
        <w:t>KLAWSOLA 33</w:t>
      </w:r>
      <w:r w:rsidRPr="009B6992">
        <w:rPr>
          <w:rFonts w:cs="Times New Roman"/>
          <w:sz w:val="22"/>
          <w:szCs w:val="22"/>
          <w:lang w:val="mt-MT" w:eastAsia="en-US"/>
        </w:rPr>
        <w:t>, kif emendata, għaddiet nem. con. u kienet ordnata ssir parti mill-Abbozz ta’ Liġi.</w:t>
      </w:r>
    </w:p>
    <w:p w14:paraId="73CB4DFC" w14:textId="77777777" w:rsidR="001358B7" w:rsidRPr="009B6992" w:rsidRDefault="001358B7" w:rsidP="009B6992">
      <w:pPr>
        <w:jc w:val="both"/>
        <w:rPr>
          <w:rFonts w:cs="Times New Roman"/>
          <w:sz w:val="22"/>
          <w:szCs w:val="22"/>
          <w:lang w:val="mt-MT"/>
        </w:rPr>
      </w:pPr>
    </w:p>
    <w:p w14:paraId="4B9E747A" w14:textId="77777777" w:rsidR="001358B7" w:rsidRPr="009B6992" w:rsidRDefault="001358B7" w:rsidP="009B6992">
      <w:pPr>
        <w:jc w:val="both"/>
        <w:rPr>
          <w:rFonts w:cs="Times New Roman"/>
          <w:sz w:val="22"/>
          <w:szCs w:val="22"/>
          <w:lang w:val="mt-MT"/>
        </w:rPr>
      </w:pPr>
    </w:p>
    <w:p w14:paraId="597BB747" w14:textId="74352DD4" w:rsidR="001358B7" w:rsidRPr="009B6992" w:rsidRDefault="001358B7" w:rsidP="009B6992">
      <w:pPr>
        <w:jc w:val="both"/>
        <w:rPr>
          <w:rFonts w:cs="Times New Roman"/>
          <w:sz w:val="22"/>
          <w:szCs w:val="22"/>
          <w:lang w:val="mt-MT" w:eastAsia="en-US"/>
        </w:rPr>
      </w:pPr>
      <w:r w:rsidRPr="009B6992">
        <w:rPr>
          <w:rFonts w:eastAsia="Arial Narrow" w:cs="Times New Roman"/>
          <w:b/>
          <w:bCs/>
          <w:sz w:val="22"/>
          <w:szCs w:val="22"/>
          <w:lang w:val="mt-MT"/>
        </w:rPr>
        <w:t xml:space="preserve">KLAWSOLI 34, 35, 36, 37, 38 u 39 </w:t>
      </w:r>
      <w:r w:rsidRPr="009B6992">
        <w:rPr>
          <w:rFonts w:cs="Times New Roman"/>
          <w:sz w:val="22"/>
          <w:szCs w:val="22"/>
          <w:lang w:val="mt-MT" w:eastAsia="en-US"/>
        </w:rPr>
        <w:t>għaddew nem. con. u kienu ordnati jsiru parti mill-Abbozz ta’ Liġi.</w:t>
      </w:r>
    </w:p>
    <w:p w14:paraId="7A330D02" w14:textId="77777777" w:rsidR="001358B7" w:rsidRPr="009B6992" w:rsidRDefault="001358B7" w:rsidP="009B6992">
      <w:pPr>
        <w:jc w:val="both"/>
        <w:rPr>
          <w:rFonts w:cs="Times New Roman"/>
          <w:b/>
          <w:bCs/>
          <w:sz w:val="22"/>
          <w:szCs w:val="22"/>
          <w:lang w:val="mt-MT"/>
        </w:rPr>
      </w:pPr>
    </w:p>
    <w:p w14:paraId="0CA6BEC3" w14:textId="77777777" w:rsidR="006B1FAB" w:rsidRPr="009B6992" w:rsidRDefault="006B1FAB" w:rsidP="009B6992">
      <w:pPr>
        <w:jc w:val="both"/>
        <w:rPr>
          <w:rFonts w:cs="Times New Roman"/>
          <w:sz w:val="22"/>
          <w:szCs w:val="22"/>
          <w:lang w:val="mt-MT"/>
        </w:rPr>
      </w:pPr>
    </w:p>
    <w:p w14:paraId="05C949C6" w14:textId="04C603C9" w:rsidR="001358B7" w:rsidRPr="009B6992" w:rsidRDefault="001358B7" w:rsidP="009B6992">
      <w:pPr>
        <w:jc w:val="both"/>
        <w:rPr>
          <w:rFonts w:eastAsia="Gungsuh" w:cs="Times New Roman"/>
          <w:sz w:val="22"/>
          <w:szCs w:val="22"/>
          <w:lang w:val="mt-MT"/>
        </w:rPr>
      </w:pPr>
      <w:r w:rsidRPr="009B6992">
        <w:rPr>
          <w:rFonts w:eastAsia="Arial Narrow" w:cs="Times New Roman"/>
          <w:b/>
          <w:bCs/>
          <w:sz w:val="22"/>
          <w:szCs w:val="22"/>
          <w:lang w:val="mt-MT"/>
        </w:rPr>
        <w:t>KLAWSOLA 40</w:t>
      </w:r>
    </w:p>
    <w:p w14:paraId="161FE1A3" w14:textId="77777777" w:rsidR="001358B7" w:rsidRPr="009B6992" w:rsidRDefault="001358B7" w:rsidP="009B6992">
      <w:pPr>
        <w:jc w:val="both"/>
        <w:rPr>
          <w:rFonts w:cs="Times New Roman"/>
          <w:sz w:val="22"/>
          <w:szCs w:val="22"/>
          <w:lang w:val="mt-MT"/>
        </w:rPr>
      </w:pPr>
    </w:p>
    <w:p w14:paraId="601FE03D" w14:textId="5DBAC02F" w:rsidR="001358B7" w:rsidRPr="009B6992" w:rsidRDefault="001358B7" w:rsidP="009B6992">
      <w:pPr>
        <w:jc w:val="both"/>
        <w:rPr>
          <w:rFonts w:cs="Times New Roman"/>
          <w:sz w:val="22"/>
          <w:szCs w:val="22"/>
          <w:lang w:val="mt-MT"/>
        </w:rPr>
      </w:pPr>
      <w:r w:rsidRPr="009B6992">
        <w:rPr>
          <w:rFonts w:cs="Times New Roman"/>
          <w:sz w:val="22"/>
          <w:szCs w:val="22"/>
          <w:lang w:val="mt-MT"/>
        </w:rPr>
        <w:t>Il-Ministru għall-Finanzi ressaq din l-Emenda “</w:t>
      </w:r>
      <w:r w:rsidR="008263D8" w:rsidRPr="009B6992">
        <w:rPr>
          <w:rFonts w:cs="Times New Roman"/>
          <w:sz w:val="22"/>
          <w:szCs w:val="22"/>
          <w:lang w:val="mt-MT"/>
        </w:rPr>
        <w:t>G</w:t>
      </w:r>
      <w:r w:rsidRPr="009B6992">
        <w:rPr>
          <w:rFonts w:cs="Times New Roman"/>
          <w:sz w:val="22"/>
          <w:szCs w:val="22"/>
          <w:lang w:val="mt-MT"/>
        </w:rPr>
        <w:t>”:</w:t>
      </w:r>
    </w:p>
    <w:p w14:paraId="41EA5C93" w14:textId="77777777" w:rsidR="001358B7" w:rsidRPr="009B6992" w:rsidRDefault="001358B7" w:rsidP="009B6992">
      <w:pPr>
        <w:jc w:val="both"/>
        <w:rPr>
          <w:rFonts w:cs="Times New Roman"/>
          <w:sz w:val="22"/>
          <w:szCs w:val="22"/>
          <w:lang w:val="mt-MT"/>
        </w:rPr>
      </w:pPr>
    </w:p>
    <w:p w14:paraId="56EE5A21" w14:textId="3F15C435" w:rsidR="001358B7" w:rsidRPr="009B6992" w:rsidRDefault="001358B7" w:rsidP="009B6992">
      <w:pPr>
        <w:jc w:val="both"/>
        <w:rPr>
          <w:rFonts w:cs="Times New Roman"/>
          <w:b/>
          <w:bCs/>
          <w:noProof/>
          <w:sz w:val="22"/>
          <w:szCs w:val="22"/>
          <w:u w:val="single"/>
          <w:lang w:val="it-IT"/>
        </w:rPr>
      </w:pPr>
      <w:r w:rsidRPr="009B6992">
        <w:rPr>
          <w:rFonts w:cs="Times New Roman"/>
          <w:b/>
          <w:bCs/>
          <w:noProof/>
          <w:sz w:val="22"/>
          <w:szCs w:val="22"/>
          <w:u w:val="single"/>
          <w:lang w:val="it-IT"/>
        </w:rPr>
        <w:t xml:space="preserve">Klawsola </w:t>
      </w:r>
      <w:r w:rsidR="008263D8" w:rsidRPr="009B6992">
        <w:rPr>
          <w:rFonts w:cs="Times New Roman"/>
          <w:b/>
          <w:bCs/>
          <w:noProof/>
          <w:sz w:val="22"/>
          <w:szCs w:val="22"/>
          <w:u w:val="single"/>
          <w:lang w:val="it-IT"/>
        </w:rPr>
        <w:t>40</w:t>
      </w:r>
    </w:p>
    <w:p w14:paraId="7174BE74" w14:textId="77777777" w:rsidR="00850AF5" w:rsidRPr="009B6992" w:rsidRDefault="00850AF5" w:rsidP="009B6992">
      <w:pPr>
        <w:jc w:val="both"/>
        <w:rPr>
          <w:rFonts w:cs="Times New Roman"/>
          <w:b/>
          <w:bCs/>
          <w:sz w:val="22"/>
          <w:szCs w:val="22"/>
          <w:lang w:val="mt-MT"/>
        </w:rPr>
      </w:pPr>
    </w:p>
    <w:p w14:paraId="126D7A05" w14:textId="77777777" w:rsidR="008263D8" w:rsidRPr="009B6992" w:rsidRDefault="008263D8"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Ir-regolament “5A”, kif miżjud bi klawsola 40, għandu jiġu rinumerat bħala “6”. </w:t>
      </w:r>
    </w:p>
    <w:p w14:paraId="0CEED0E9" w14:textId="77777777" w:rsidR="008263D8" w:rsidRPr="009B6992" w:rsidRDefault="008263D8" w:rsidP="009B6992">
      <w:pPr>
        <w:pStyle w:val="ListParagraph"/>
        <w:ind w:left="0"/>
        <w:jc w:val="both"/>
        <w:rPr>
          <w:rFonts w:cs="Times New Roman"/>
          <w:bCs/>
          <w:noProof/>
          <w:sz w:val="22"/>
          <w:szCs w:val="22"/>
          <w:lang w:val="mt-MT" w:eastAsia="en-GB"/>
        </w:rPr>
      </w:pPr>
    </w:p>
    <w:p w14:paraId="40FF3D7E" w14:textId="44D3DDC3" w:rsidR="008263D8" w:rsidRPr="009B6992" w:rsidRDefault="008263D8" w:rsidP="009B6992">
      <w:pPr>
        <w:jc w:val="both"/>
        <w:rPr>
          <w:rFonts w:cs="Times New Roman"/>
          <w:b/>
          <w:noProof/>
          <w:sz w:val="22"/>
          <w:szCs w:val="22"/>
          <w:u w:val="single"/>
          <w:lang w:val="mt-MT" w:eastAsia="en-GB"/>
        </w:rPr>
      </w:pPr>
      <w:r w:rsidRPr="009B6992">
        <w:rPr>
          <w:rFonts w:cs="Times New Roman"/>
          <w:b/>
          <w:noProof/>
          <w:sz w:val="22"/>
          <w:szCs w:val="22"/>
          <w:u w:val="single"/>
          <w:lang w:val="mt-MT" w:eastAsia="en-GB"/>
        </w:rPr>
        <w:t>Clause 40</w:t>
      </w:r>
    </w:p>
    <w:p w14:paraId="1AE6F420" w14:textId="77777777" w:rsidR="008263D8" w:rsidRPr="009B6992" w:rsidRDefault="008263D8" w:rsidP="009B6992">
      <w:pPr>
        <w:jc w:val="both"/>
        <w:rPr>
          <w:rFonts w:cs="Times New Roman"/>
          <w:b/>
          <w:noProof/>
          <w:sz w:val="22"/>
          <w:szCs w:val="22"/>
          <w:lang w:val="mt-MT" w:eastAsia="en-GB"/>
        </w:rPr>
      </w:pPr>
    </w:p>
    <w:p w14:paraId="293031F0" w14:textId="77777777" w:rsidR="008263D8" w:rsidRPr="009B6992" w:rsidRDefault="008263D8" w:rsidP="009B6992">
      <w:pPr>
        <w:jc w:val="both"/>
        <w:rPr>
          <w:rFonts w:cs="Times New Roman"/>
          <w:bCs/>
          <w:noProof/>
          <w:sz w:val="22"/>
          <w:szCs w:val="22"/>
          <w:lang w:eastAsia="en-GB"/>
        </w:rPr>
      </w:pPr>
      <w:r w:rsidRPr="009B6992">
        <w:rPr>
          <w:rFonts w:cs="Times New Roman"/>
          <w:bCs/>
          <w:noProof/>
          <w:sz w:val="22"/>
          <w:szCs w:val="22"/>
          <w:lang w:eastAsia="en-GB"/>
        </w:rPr>
        <w:t>Regulation “5A”, as added by clause 40, shall be renumbered as “6”.</w:t>
      </w:r>
    </w:p>
    <w:p w14:paraId="396F1CBA" w14:textId="7A3B22ED" w:rsidR="008263D8" w:rsidRPr="009B6992" w:rsidRDefault="008263D8" w:rsidP="009B6992">
      <w:pPr>
        <w:jc w:val="both"/>
        <w:rPr>
          <w:rFonts w:cs="Times New Roman"/>
          <w:sz w:val="22"/>
          <w:szCs w:val="22"/>
          <w:lang w:val="mt-MT"/>
        </w:rPr>
      </w:pPr>
      <w:r w:rsidRPr="009B6992">
        <w:rPr>
          <w:rFonts w:eastAsia="Arial Narrow" w:cs="Times New Roman"/>
          <w:sz w:val="22"/>
          <w:szCs w:val="22"/>
          <w:lang w:val="mt-MT"/>
        </w:rPr>
        <w:lastRenderedPageBreak/>
        <w:t xml:space="preserve">L-Emenda “G” għaddiet nem. con. </w:t>
      </w:r>
    </w:p>
    <w:p w14:paraId="76ADD286" w14:textId="77777777" w:rsidR="008263D8" w:rsidRPr="009B6992" w:rsidRDefault="008263D8" w:rsidP="009B6992">
      <w:pPr>
        <w:jc w:val="both"/>
        <w:rPr>
          <w:rFonts w:eastAsia="Arial Narrow" w:cs="Times New Roman"/>
          <w:sz w:val="22"/>
          <w:szCs w:val="22"/>
          <w:lang w:val="mt-MT"/>
        </w:rPr>
      </w:pPr>
    </w:p>
    <w:p w14:paraId="05725F69" w14:textId="5902573E" w:rsidR="008263D8" w:rsidRPr="009B6992" w:rsidRDefault="008263D8" w:rsidP="009B6992">
      <w:pPr>
        <w:jc w:val="both"/>
        <w:rPr>
          <w:rFonts w:cs="Times New Roman"/>
          <w:sz w:val="22"/>
          <w:szCs w:val="22"/>
          <w:lang w:val="mt-MT" w:eastAsia="en-US"/>
        </w:rPr>
      </w:pPr>
      <w:r w:rsidRPr="009B6992">
        <w:rPr>
          <w:rFonts w:cs="Times New Roman"/>
          <w:b/>
          <w:bCs/>
          <w:sz w:val="22"/>
          <w:szCs w:val="22"/>
          <w:lang w:val="mt-MT" w:eastAsia="en-US"/>
        </w:rPr>
        <w:t>KLAWSOLA 40</w:t>
      </w:r>
      <w:r w:rsidRPr="009B6992">
        <w:rPr>
          <w:rFonts w:cs="Times New Roman"/>
          <w:sz w:val="22"/>
          <w:szCs w:val="22"/>
          <w:lang w:val="mt-MT" w:eastAsia="en-US"/>
        </w:rPr>
        <w:t>, kif emendata, għaddiet nem. con. u kienet ordnata ssir parti mill-Abbozz ta’ Liġi.</w:t>
      </w:r>
    </w:p>
    <w:p w14:paraId="0FC2F505" w14:textId="77777777" w:rsidR="008263D8" w:rsidRPr="009B6992" w:rsidRDefault="008263D8" w:rsidP="009B6992">
      <w:pPr>
        <w:jc w:val="both"/>
        <w:rPr>
          <w:rFonts w:cs="Times New Roman"/>
          <w:sz w:val="22"/>
          <w:szCs w:val="22"/>
          <w:lang w:val="mt-MT"/>
        </w:rPr>
      </w:pPr>
    </w:p>
    <w:p w14:paraId="453E8B4C" w14:textId="77777777" w:rsidR="008263D8" w:rsidRPr="009B6992" w:rsidRDefault="008263D8" w:rsidP="009B6992">
      <w:pPr>
        <w:jc w:val="both"/>
        <w:rPr>
          <w:rFonts w:cs="Times New Roman"/>
          <w:sz w:val="22"/>
          <w:szCs w:val="22"/>
          <w:lang w:val="mt-MT"/>
        </w:rPr>
      </w:pPr>
    </w:p>
    <w:p w14:paraId="0B72AB38" w14:textId="3D8436C6" w:rsidR="008263D8" w:rsidRPr="009B6992" w:rsidRDefault="008263D8" w:rsidP="009B6992">
      <w:pPr>
        <w:jc w:val="both"/>
        <w:rPr>
          <w:rFonts w:cs="Times New Roman"/>
          <w:sz w:val="22"/>
          <w:szCs w:val="22"/>
          <w:lang w:val="mt-MT" w:eastAsia="en-US"/>
        </w:rPr>
      </w:pPr>
      <w:r w:rsidRPr="009B6992">
        <w:rPr>
          <w:rFonts w:eastAsia="Arial Narrow" w:cs="Times New Roman"/>
          <w:b/>
          <w:bCs/>
          <w:sz w:val="22"/>
          <w:szCs w:val="22"/>
          <w:lang w:val="mt-MT"/>
        </w:rPr>
        <w:t xml:space="preserve">KLAWSOLI 41 u 42 </w:t>
      </w:r>
      <w:r w:rsidRPr="009B6992">
        <w:rPr>
          <w:rFonts w:cs="Times New Roman"/>
          <w:sz w:val="22"/>
          <w:szCs w:val="22"/>
          <w:lang w:val="mt-MT" w:eastAsia="en-US"/>
        </w:rPr>
        <w:t>għaddew nem. con. u kienu ordnati jsiru parti mill-Abbozz ta’ Liġi.</w:t>
      </w:r>
    </w:p>
    <w:p w14:paraId="25DD64C2" w14:textId="77777777" w:rsidR="008263D8" w:rsidRPr="009B6992" w:rsidRDefault="008263D8" w:rsidP="009B6992">
      <w:pPr>
        <w:jc w:val="both"/>
        <w:rPr>
          <w:rFonts w:cs="Times New Roman"/>
          <w:b/>
          <w:bCs/>
          <w:sz w:val="22"/>
          <w:szCs w:val="22"/>
          <w:lang w:val="mt-MT"/>
        </w:rPr>
      </w:pPr>
    </w:p>
    <w:p w14:paraId="06F8172F" w14:textId="77777777" w:rsidR="0022770C" w:rsidRPr="009B6992" w:rsidRDefault="0022770C" w:rsidP="009B6992">
      <w:pPr>
        <w:jc w:val="both"/>
        <w:rPr>
          <w:rFonts w:cs="Times New Roman"/>
          <w:b/>
          <w:bCs/>
          <w:sz w:val="22"/>
          <w:szCs w:val="22"/>
          <w:lang w:val="mt-MT"/>
        </w:rPr>
      </w:pPr>
    </w:p>
    <w:p w14:paraId="65520178" w14:textId="2B845C49" w:rsidR="008263D8" w:rsidRPr="009B6992" w:rsidRDefault="008263D8" w:rsidP="009B6992">
      <w:pPr>
        <w:jc w:val="both"/>
        <w:rPr>
          <w:rFonts w:eastAsia="Gungsuh" w:cs="Times New Roman"/>
          <w:sz w:val="22"/>
          <w:szCs w:val="22"/>
          <w:lang w:val="mt-MT"/>
        </w:rPr>
      </w:pPr>
      <w:r w:rsidRPr="009B6992">
        <w:rPr>
          <w:rFonts w:eastAsia="Arial Narrow" w:cs="Times New Roman"/>
          <w:b/>
          <w:bCs/>
          <w:sz w:val="22"/>
          <w:szCs w:val="22"/>
          <w:lang w:val="mt-MT"/>
        </w:rPr>
        <w:t>KLAWSOLA 28 (Posposta aktar kmieni fil-Kumitat)</w:t>
      </w:r>
    </w:p>
    <w:p w14:paraId="160F5294" w14:textId="77777777" w:rsidR="008263D8" w:rsidRPr="009B6992" w:rsidRDefault="008263D8" w:rsidP="009B6992">
      <w:pPr>
        <w:jc w:val="both"/>
        <w:rPr>
          <w:rFonts w:cs="Times New Roman"/>
          <w:sz w:val="22"/>
          <w:szCs w:val="22"/>
          <w:lang w:val="mt-MT"/>
        </w:rPr>
      </w:pPr>
    </w:p>
    <w:p w14:paraId="64DFC683" w14:textId="2055CE93" w:rsidR="008263D8" w:rsidRPr="009B6992" w:rsidRDefault="008263D8" w:rsidP="009B6992">
      <w:pPr>
        <w:jc w:val="both"/>
        <w:rPr>
          <w:rFonts w:cs="Times New Roman"/>
          <w:sz w:val="22"/>
          <w:szCs w:val="22"/>
          <w:lang w:val="mt-MT"/>
        </w:rPr>
      </w:pPr>
      <w:r w:rsidRPr="009B6992">
        <w:rPr>
          <w:rFonts w:cs="Times New Roman"/>
          <w:sz w:val="22"/>
          <w:szCs w:val="22"/>
          <w:lang w:val="mt-MT"/>
        </w:rPr>
        <w:t>Il-Ministru għall-Finanzi ressaq din l-Emenda “H”:</w:t>
      </w:r>
    </w:p>
    <w:p w14:paraId="77CF8C1E" w14:textId="77777777" w:rsidR="008263D8" w:rsidRPr="009B6992" w:rsidRDefault="008263D8" w:rsidP="009B6992">
      <w:pPr>
        <w:jc w:val="both"/>
        <w:rPr>
          <w:rFonts w:cs="Times New Roman"/>
          <w:sz w:val="22"/>
          <w:szCs w:val="22"/>
          <w:lang w:val="mt-MT"/>
        </w:rPr>
      </w:pPr>
    </w:p>
    <w:p w14:paraId="703F56C1" w14:textId="067BA689" w:rsidR="008263D8" w:rsidRPr="009B6992" w:rsidRDefault="008263D8" w:rsidP="009B6992">
      <w:pPr>
        <w:jc w:val="both"/>
        <w:rPr>
          <w:rFonts w:cs="Times New Roman"/>
          <w:b/>
          <w:bCs/>
          <w:noProof/>
          <w:sz w:val="22"/>
          <w:szCs w:val="22"/>
          <w:u w:val="single"/>
          <w:lang w:val="it-IT"/>
        </w:rPr>
      </w:pPr>
      <w:r w:rsidRPr="009B6992">
        <w:rPr>
          <w:rFonts w:cs="Times New Roman"/>
          <w:b/>
          <w:bCs/>
          <w:noProof/>
          <w:sz w:val="22"/>
          <w:szCs w:val="22"/>
          <w:u w:val="single"/>
          <w:lang w:val="it-IT"/>
        </w:rPr>
        <w:t>Klawsola 28</w:t>
      </w:r>
    </w:p>
    <w:p w14:paraId="48F00DB1" w14:textId="77777777" w:rsidR="008263D8" w:rsidRPr="009B6992" w:rsidRDefault="008263D8" w:rsidP="009B6992">
      <w:pPr>
        <w:jc w:val="both"/>
        <w:rPr>
          <w:rFonts w:cs="Times New Roman"/>
          <w:b/>
          <w:bCs/>
          <w:sz w:val="22"/>
          <w:szCs w:val="22"/>
          <w:lang w:val="mt-MT"/>
        </w:rPr>
      </w:pPr>
    </w:p>
    <w:p w14:paraId="601FC032" w14:textId="75C71614" w:rsidR="00FC66A0" w:rsidRPr="009B6992" w:rsidRDefault="00FC66A0" w:rsidP="009B6992">
      <w:pPr>
        <w:jc w:val="both"/>
        <w:rPr>
          <w:rFonts w:cs="Times New Roman"/>
          <w:bCs/>
          <w:noProof/>
          <w:sz w:val="22"/>
          <w:szCs w:val="22"/>
          <w:lang w:val="mt-MT" w:eastAsia="en-GB"/>
        </w:rPr>
      </w:pPr>
      <w:r w:rsidRPr="009B6992">
        <w:rPr>
          <w:rFonts w:cs="Times New Roman"/>
          <w:bCs/>
          <w:noProof/>
          <w:sz w:val="22"/>
          <w:szCs w:val="22"/>
          <w:lang w:val="mt-MT" w:eastAsia="en-GB"/>
        </w:rPr>
        <w:t xml:space="preserve">Klawsola 28 għandha </w:t>
      </w:r>
      <w:r w:rsidR="00582699">
        <w:rPr>
          <w:rFonts w:cs="Times New Roman"/>
          <w:bCs/>
          <w:noProof/>
          <w:sz w:val="22"/>
          <w:szCs w:val="22"/>
          <w:lang w:val="mt-MT" w:eastAsia="en-GB"/>
        </w:rPr>
        <w:t>t</w:t>
      </w:r>
      <w:r w:rsidRPr="009B6992">
        <w:rPr>
          <w:rFonts w:cs="Times New Roman"/>
          <w:bCs/>
          <w:noProof/>
          <w:sz w:val="22"/>
          <w:szCs w:val="22"/>
          <w:lang w:val="mt-MT" w:eastAsia="en-GB"/>
        </w:rPr>
        <w:t>iġi sostitwit</w:t>
      </w:r>
      <w:r w:rsidR="00582699">
        <w:rPr>
          <w:rFonts w:cs="Times New Roman"/>
          <w:bCs/>
          <w:noProof/>
          <w:sz w:val="22"/>
          <w:szCs w:val="22"/>
          <w:lang w:val="mt-MT" w:eastAsia="en-GB"/>
        </w:rPr>
        <w:t>a</w:t>
      </w:r>
      <w:r w:rsidRPr="009B6992">
        <w:rPr>
          <w:rFonts w:cs="Times New Roman"/>
          <w:bCs/>
          <w:noProof/>
          <w:sz w:val="22"/>
          <w:szCs w:val="22"/>
          <w:lang w:val="mt-MT" w:eastAsia="en-GB"/>
        </w:rPr>
        <w:t xml:space="preserve"> b’dan li  ġej:</w:t>
      </w:r>
    </w:p>
    <w:p w14:paraId="3D1D1FDF" w14:textId="77777777" w:rsidR="00FC66A0" w:rsidRPr="009B6992" w:rsidRDefault="00FC66A0" w:rsidP="009B6992">
      <w:pPr>
        <w:jc w:val="both"/>
        <w:rPr>
          <w:rFonts w:cs="Times New Roman"/>
          <w:bCs/>
          <w:noProof/>
          <w:sz w:val="22"/>
          <w:szCs w:val="22"/>
          <w:lang w:val="mt-MT" w:eastAsia="en-GB"/>
        </w:rPr>
      </w:pPr>
    </w:p>
    <w:p w14:paraId="215C8275" w14:textId="2F08EE53" w:rsidR="00FC66A0" w:rsidRPr="009B6992" w:rsidRDefault="00FC66A0"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“Minnufih wara s-subartikolu (13) tal-artikolu 425 tal-Att prinċipali għandu jiġi miżjud is-subartikolu ġdid li ġej:</w:t>
      </w:r>
    </w:p>
    <w:p w14:paraId="7505912D" w14:textId="77777777" w:rsidR="00FC66A0" w:rsidRPr="009B6992" w:rsidRDefault="00FC66A0" w:rsidP="009B6992">
      <w:pPr>
        <w:pStyle w:val="ListParagraph"/>
        <w:ind w:left="0"/>
        <w:jc w:val="both"/>
        <w:rPr>
          <w:rFonts w:cs="Times New Roman"/>
          <w:bCs/>
          <w:noProof/>
          <w:sz w:val="22"/>
          <w:szCs w:val="22"/>
          <w:lang w:val="mt-MT" w:eastAsia="en-GB"/>
        </w:rPr>
      </w:pPr>
    </w:p>
    <w:p w14:paraId="719F60E8" w14:textId="31C9A3BF" w:rsidR="00FC66A0" w:rsidRPr="009B6992" w:rsidRDefault="00FC66A0"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“(14) </w:t>
      </w:r>
      <w:r w:rsidR="00582699">
        <w:rPr>
          <w:rFonts w:cs="Times New Roman"/>
          <w:bCs/>
          <w:noProof/>
          <w:sz w:val="22"/>
          <w:szCs w:val="22"/>
          <w:lang w:val="mt-MT" w:eastAsia="en-GB"/>
        </w:rPr>
        <w:t>I</w:t>
      </w:r>
      <w:r w:rsidRPr="009B6992">
        <w:rPr>
          <w:rFonts w:cs="Times New Roman"/>
          <w:bCs/>
          <w:noProof/>
          <w:sz w:val="22"/>
          <w:szCs w:val="22"/>
          <w:lang w:val="mt-MT" w:eastAsia="en-GB"/>
        </w:rPr>
        <w:t xml:space="preserve">l-Ministru jista’ jagħmel </w:t>
      </w:r>
      <w:r w:rsidR="00582699">
        <w:rPr>
          <w:rFonts w:cs="Times New Roman"/>
          <w:bCs/>
          <w:noProof/>
          <w:sz w:val="22"/>
          <w:szCs w:val="22"/>
          <w:lang w:val="mt-MT" w:eastAsia="en-GB"/>
        </w:rPr>
        <w:t>r</w:t>
      </w:r>
      <w:r w:rsidRPr="009B6992">
        <w:rPr>
          <w:rFonts w:cs="Times New Roman"/>
          <w:bCs/>
          <w:noProof/>
          <w:sz w:val="22"/>
          <w:szCs w:val="22"/>
          <w:lang w:val="mt-MT" w:eastAsia="en-GB"/>
        </w:rPr>
        <w:t>egolamenti fir-rigward ta’ impriżi kbar li jaqgħu taħt ir-responsabbiltà tiegħu, biex jistabbilixxi proċeduri sabiex jiżgura konformità ma’ dan l-Att għar-rigward il-</w:t>
      </w:r>
      <w:r w:rsidR="00582699">
        <w:rPr>
          <w:rFonts w:cs="Times New Roman"/>
          <w:bCs/>
          <w:noProof/>
          <w:sz w:val="22"/>
          <w:szCs w:val="22"/>
          <w:lang w:val="mt-MT" w:eastAsia="en-GB"/>
        </w:rPr>
        <w:t>c</w:t>
      </w:r>
      <w:r w:rsidRPr="009B6992">
        <w:rPr>
          <w:rFonts w:cs="Times New Roman"/>
          <w:bCs/>
          <w:noProof/>
          <w:sz w:val="22"/>
          <w:szCs w:val="22"/>
          <w:lang w:val="mt-MT" w:eastAsia="en-GB"/>
        </w:rPr>
        <w:t xml:space="preserve">orporate </w:t>
      </w:r>
      <w:r w:rsidR="00582699">
        <w:rPr>
          <w:rFonts w:cs="Times New Roman"/>
          <w:bCs/>
          <w:noProof/>
          <w:sz w:val="22"/>
          <w:szCs w:val="22"/>
          <w:lang w:val="mt-MT" w:eastAsia="en-GB"/>
        </w:rPr>
        <w:t>s</w:t>
      </w:r>
      <w:r w:rsidRPr="009B6992">
        <w:rPr>
          <w:rFonts w:cs="Times New Roman"/>
          <w:bCs/>
          <w:noProof/>
          <w:sz w:val="22"/>
          <w:szCs w:val="22"/>
          <w:lang w:val="mt-MT" w:eastAsia="en-GB"/>
        </w:rPr>
        <w:t xml:space="preserve">ustainability </w:t>
      </w:r>
      <w:r w:rsidR="00582699">
        <w:rPr>
          <w:rFonts w:cs="Times New Roman"/>
          <w:bCs/>
          <w:noProof/>
          <w:sz w:val="22"/>
          <w:szCs w:val="22"/>
          <w:lang w:val="mt-MT" w:eastAsia="en-GB"/>
        </w:rPr>
        <w:t>r</w:t>
      </w:r>
      <w:r w:rsidRPr="009B6992">
        <w:rPr>
          <w:rFonts w:cs="Times New Roman"/>
          <w:bCs/>
          <w:noProof/>
          <w:sz w:val="22"/>
          <w:szCs w:val="22"/>
          <w:lang w:val="mt-MT" w:eastAsia="en-GB"/>
        </w:rPr>
        <w:t>eporting.”.”.</w:t>
      </w:r>
    </w:p>
    <w:p w14:paraId="0A55A456" w14:textId="77777777" w:rsidR="00FC66A0" w:rsidRPr="009B6992" w:rsidRDefault="00FC66A0" w:rsidP="009B6992">
      <w:pPr>
        <w:pStyle w:val="ListParagraph"/>
        <w:ind w:left="0"/>
        <w:jc w:val="both"/>
        <w:rPr>
          <w:rFonts w:cs="Times New Roman"/>
          <w:bCs/>
          <w:noProof/>
          <w:sz w:val="22"/>
          <w:szCs w:val="22"/>
          <w:lang w:val="mt-MT" w:eastAsia="en-GB"/>
        </w:rPr>
      </w:pPr>
    </w:p>
    <w:p w14:paraId="3C3C1B82" w14:textId="496F0054" w:rsidR="00FC66A0" w:rsidRPr="009B6992" w:rsidRDefault="00FC66A0" w:rsidP="009B6992">
      <w:pPr>
        <w:jc w:val="both"/>
        <w:rPr>
          <w:rFonts w:cs="Times New Roman"/>
          <w:b/>
          <w:noProof/>
          <w:sz w:val="22"/>
          <w:szCs w:val="22"/>
          <w:u w:val="single"/>
          <w:lang w:val="mt-MT" w:eastAsia="en-GB"/>
        </w:rPr>
      </w:pPr>
      <w:r w:rsidRPr="009B6992">
        <w:rPr>
          <w:rFonts w:cs="Times New Roman"/>
          <w:b/>
          <w:noProof/>
          <w:sz w:val="22"/>
          <w:szCs w:val="22"/>
          <w:u w:val="single"/>
          <w:lang w:val="mt-MT" w:eastAsia="en-GB"/>
        </w:rPr>
        <w:t>Clause 28</w:t>
      </w:r>
    </w:p>
    <w:p w14:paraId="68F81D78" w14:textId="77777777" w:rsidR="00FC66A0" w:rsidRPr="009B6992" w:rsidRDefault="00FC66A0" w:rsidP="009B6992">
      <w:pPr>
        <w:jc w:val="both"/>
        <w:rPr>
          <w:rFonts w:cs="Times New Roman"/>
          <w:b/>
          <w:noProof/>
          <w:sz w:val="22"/>
          <w:szCs w:val="22"/>
          <w:lang w:val="mt-MT" w:eastAsia="en-GB"/>
        </w:rPr>
      </w:pPr>
    </w:p>
    <w:p w14:paraId="118F7D3B" w14:textId="77777777" w:rsidR="00FC66A0" w:rsidRPr="009B6992" w:rsidRDefault="00FC66A0" w:rsidP="009B6992">
      <w:pPr>
        <w:jc w:val="both"/>
        <w:rPr>
          <w:rFonts w:cs="Times New Roman"/>
          <w:bCs/>
          <w:noProof/>
          <w:sz w:val="22"/>
          <w:szCs w:val="22"/>
          <w:lang w:eastAsia="en-GB"/>
        </w:rPr>
      </w:pPr>
      <w:r w:rsidRPr="009B6992">
        <w:rPr>
          <w:rFonts w:cs="Times New Roman"/>
          <w:bCs/>
          <w:noProof/>
          <w:sz w:val="22"/>
          <w:szCs w:val="22"/>
          <w:lang w:eastAsia="en-GB"/>
        </w:rPr>
        <w:t>Clause 28 shall be substituted by the following:</w:t>
      </w:r>
    </w:p>
    <w:p w14:paraId="48C404D8" w14:textId="77777777" w:rsidR="00FC66A0" w:rsidRPr="009B6992" w:rsidRDefault="00FC66A0" w:rsidP="009B6992">
      <w:pPr>
        <w:jc w:val="both"/>
        <w:rPr>
          <w:rFonts w:cs="Times New Roman"/>
          <w:bCs/>
          <w:noProof/>
          <w:sz w:val="22"/>
          <w:szCs w:val="22"/>
          <w:lang w:eastAsia="en-GB"/>
        </w:rPr>
      </w:pPr>
    </w:p>
    <w:p w14:paraId="22FAA617" w14:textId="30744D62" w:rsidR="00FC66A0" w:rsidRPr="009B6992" w:rsidRDefault="00FC66A0"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“Immediately after sub-article (13) of article 425 of the principal Act there shall be added the following new sub-article:</w:t>
      </w:r>
    </w:p>
    <w:p w14:paraId="04C28F1C" w14:textId="77777777" w:rsidR="00FC66A0" w:rsidRPr="009B6992" w:rsidRDefault="00FC66A0" w:rsidP="009B6992">
      <w:pPr>
        <w:pStyle w:val="ListParagraph"/>
        <w:ind w:left="0"/>
        <w:jc w:val="both"/>
        <w:rPr>
          <w:rFonts w:cs="Times New Roman"/>
          <w:bCs/>
          <w:noProof/>
          <w:sz w:val="22"/>
          <w:szCs w:val="22"/>
          <w:lang w:val="mt-MT" w:eastAsia="en-GB"/>
        </w:rPr>
      </w:pPr>
    </w:p>
    <w:p w14:paraId="36F8D4FA" w14:textId="65B6AB07" w:rsidR="00FC66A0" w:rsidRPr="009B6992" w:rsidRDefault="00FC66A0"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 “(14) </w:t>
      </w:r>
      <w:r w:rsidR="00F803A0">
        <w:rPr>
          <w:rFonts w:cs="Times New Roman"/>
          <w:bCs/>
          <w:noProof/>
          <w:sz w:val="22"/>
          <w:szCs w:val="22"/>
          <w:lang w:val="mt-MT" w:eastAsia="en-GB"/>
        </w:rPr>
        <w:t>T</w:t>
      </w:r>
      <w:r w:rsidRPr="009B6992">
        <w:rPr>
          <w:rFonts w:cs="Times New Roman"/>
          <w:bCs/>
          <w:noProof/>
          <w:sz w:val="22"/>
          <w:szCs w:val="22"/>
          <w:lang w:val="mt-MT" w:eastAsia="en-GB"/>
        </w:rPr>
        <w:t xml:space="preserve">he Minister may make regulations in relation to large undertakings which fall under his responsibility, to establish procedures to ensure compliance with this Act regarding </w:t>
      </w:r>
      <w:r w:rsidR="00F803A0">
        <w:rPr>
          <w:rFonts w:cs="Times New Roman"/>
          <w:bCs/>
          <w:noProof/>
          <w:sz w:val="22"/>
          <w:szCs w:val="22"/>
          <w:lang w:val="mt-MT" w:eastAsia="en-GB"/>
        </w:rPr>
        <w:t>c</w:t>
      </w:r>
      <w:r w:rsidRPr="009B6992">
        <w:rPr>
          <w:rFonts w:cs="Times New Roman"/>
          <w:bCs/>
          <w:noProof/>
          <w:sz w:val="22"/>
          <w:szCs w:val="22"/>
          <w:lang w:val="mt-MT" w:eastAsia="en-GB"/>
        </w:rPr>
        <w:t xml:space="preserve">orporate </w:t>
      </w:r>
      <w:r w:rsidR="00F803A0">
        <w:rPr>
          <w:rFonts w:cs="Times New Roman"/>
          <w:bCs/>
          <w:noProof/>
          <w:sz w:val="22"/>
          <w:szCs w:val="22"/>
          <w:lang w:val="mt-MT" w:eastAsia="en-GB"/>
        </w:rPr>
        <w:t>s</w:t>
      </w:r>
      <w:r w:rsidRPr="009B6992">
        <w:rPr>
          <w:rFonts w:cs="Times New Roman"/>
          <w:bCs/>
          <w:noProof/>
          <w:sz w:val="22"/>
          <w:szCs w:val="22"/>
          <w:lang w:val="mt-MT" w:eastAsia="en-GB"/>
        </w:rPr>
        <w:t xml:space="preserve">ustainability </w:t>
      </w:r>
      <w:r w:rsidR="00F803A0">
        <w:rPr>
          <w:rFonts w:cs="Times New Roman"/>
          <w:bCs/>
          <w:noProof/>
          <w:sz w:val="22"/>
          <w:szCs w:val="22"/>
          <w:lang w:val="mt-MT" w:eastAsia="en-GB"/>
        </w:rPr>
        <w:t>r</w:t>
      </w:r>
      <w:r w:rsidRPr="009B6992">
        <w:rPr>
          <w:rFonts w:cs="Times New Roman"/>
          <w:bCs/>
          <w:noProof/>
          <w:sz w:val="22"/>
          <w:szCs w:val="22"/>
          <w:lang w:val="mt-MT" w:eastAsia="en-GB"/>
        </w:rPr>
        <w:t>eporting.”.”.</w:t>
      </w:r>
    </w:p>
    <w:p w14:paraId="030F5051" w14:textId="77777777" w:rsidR="00FC66A0" w:rsidRPr="009B6992" w:rsidRDefault="00FC66A0" w:rsidP="009B6992">
      <w:pPr>
        <w:jc w:val="both"/>
        <w:rPr>
          <w:rFonts w:eastAsiaTheme="minorHAnsi" w:cs="Times New Roman"/>
          <w:bCs/>
          <w:noProof/>
          <w:kern w:val="2"/>
          <w:sz w:val="22"/>
          <w:szCs w:val="22"/>
          <w:lang w:val="mt-MT" w:eastAsia="en-GB"/>
          <w14:ligatures w14:val="standardContextual"/>
        </w:rPr>
      </w:pPr>
    </w:p>
    <w:p w14:paraId="350A4050" w14:textId="77777777" w:rsidR="008263D8" w:rsidRPr="009B6992" w:rsidRDefault="008263D8" w:rsidP="009B6992">
      <w:pPr>
        <w:jc w:val="both"/>
        <w:rPr>
          <w:rFonts w:cs="Times New Roman"/>
          <w:b/>
          <w:bCs/>
          <w:sz w:val="22"/>
          <w:szCs w:val="22"/>
          <w:lang w:val="mt-MT"/>
        </w:rPr>
      </w:pPr>
    </w:p>
    <w:p w14:paraId="374E2160" w14:textId="320CB92F" w:rsidR="00FC66A0" w:rsidRPr="009B6992" w:rsidRDefault="00FC66A0" w:rsidP="009B6992">
      <w:pPr>
        <w:jc w:val="both"/>
        <w:rPr>
          <w:rFonts w:cs="Times New Roman"/>
          <w:sz w:val="22"/>
          <w:szCs w:val="22"/>
          <w:lang w:val="mt-MT"/>
        </w:rPr>
      </w:pPr>
      <w:r w:rsidRPr="009B6992">
        <w:rPr>
          <w:rFonts w:eastAsia="Arial Narrow" w:cs="Times New Roman"/>
          <w:sz w:val="22"/>
          <w:szCs w:val="22"/>
          <w:lang w:val="mt-MT"/>
        </w:rPr>
        <w:t xml:space="preserve">L-Emenda “H” għaddiet nem. con. </w:t>
      </w:r>
    </w:p>
    <w:p w14:paraId="4B633119" w14:textId="77777777" w:rsidR="00FC66A0" w:rsidRPr="009B6992" w:rsidRDefault="00FC66A0" w:rsidP="009B6992">
      <w:pPr>
        <w:jc w:val="both"/>
        <w:rPr>
          <w:rFonts w:eastAsia="Arial Narrow" w:cs="Times New Roman"/>
          <w:sz w:val="22"/>
          <w:szCs w:val="22"/>
          <w:lang w:val="mt-MT"/>
        </w:rPr>
      </w:pPr>
    </w:p>
    <w:p w14:paraId="375F6207" w14:textId="4F36505C" w:rsidR="00FC66A0" w:rsidRPr="009B6992" w:rsidRDefault="00FC66A0" w:rsidP="009B6992">
      <w:pPr>
        <w:jc w:val="both"/>
        <w:rPr>
          <w:rFonts w:cs="Times New Roman"/>
          <w:sz w:val="22"/>
          <w:szCs w:val="22"/>
          <w:lang w:val="mt-MT" w:eastAsia="en-US"/>
        </w:rPr>
      </w:pPr>
      <w:r w:rsidRPr="009B6992">
        <w:rPr>
          <w:rFonts w:cs="Times New Roman"/>
          <w:b/>
          <w:bCs/>
          <w:sz w:val="22"/>
          <w:szCs w:val="22"/>
          <w:lang w:val="mt-MT" w:eastAsia="en-US"/>
        </w:rPr>
        <w:t>KLAWSOLA 28</w:t>
      </w:r>
      <w:r w:rsidRPr="009B6992">
        <w:rPr>
          <w:rFonts w:cs="Times New Roman"/>
          <w:sz w:val="22"/>
          <w:szCs w:val="22"/>
          <w:lang w:val="mt-MT" w:eastAsia="en-US"/>
        </w:rPr>
        <w:t>, kif emendata, għaddiet nem. con. u kienet ordnata ssir parti mill-Abbozz ta’ Liġi.</w:t>
      </w:r>
    </w:p>
    <w:p w14:paraId="61406721" w14:textId="77777777" w:rsidR="00FC66A0" w:rsidRDefault="00FC66A0" w:rsidP="009B6992">
      <w:pPr>
        <w:jc w:val="both"/>
        <w:rPr>
          <w:rFonts w:cs="Times New Roman"/>
          <w:sz w:val="22"/>
          <w:szCs w:val="22"/>
          <w:lang w:val="mt-MT"/>
        </w:rPr>
      </w:pPr>
    </w:p>
    <w:p w14:paraId="6A51BC04" w14:textId="77777777" w:rsidR="00B46402" w:rsidRDefault="00B46402" w:rsidP="009B6992">
      <w:pPr>
        <w:jc w:val="both"/>
        <w:rPr>
          <w:rFonts w:cs="Times New Roman"/>
          <w:sz w:val="22"/>
          <w:szCs w:val="22"/>
          <w:lang w:val="mt-MT"/>
        </w:rPr>
      </w:pPr>
    </w:p>
    <w:p w14:paraId="3EA43B34" w14:textId="6D89F4A4" w:rsidR="009B6992" w:rsidRPr="00C359E2" w:rsidRDefault="009B6992" w:rsidP="009B6992">
      <w:pPr>
        <w:jc w:val="both"/>
        <w:rPr>
          <w:rFonts w:cs="Times New Roman"/>
          <w:noProof/>
          <w:sz w:val="22"/>
          <w:szCs w:val="22"/>
        </w:rPr>
      </w:pPr>
      <w:r w:rsidRPr="00C359E2">
        <w:rPr>
          <w:rFonts w:cs="Times New Roman"/>
          <w:noProof/>
          <w:sz w:val="22"/>
          <w:szCs w:val="22"/>
        </w:rPr>
        <w:t>Fil-</w:t>
      </w:r>
      <w:r w:rsidR="0022544A">
        <w:rPr>
          <w:rFonts w:cs="Times New Roman"/>
          <w:noProof/>
          <w:sz w:val="22"/>
          <w:szCs w:val="22"/>
        </w:rPr>
        <w:t>5</w:t>
      </w:r>
      <w:r>
        <w:rPr>
          <w:rFonts w:cs="Times New Roman"/>
          <w:noProof/>
          <w:sz w:val="22"/>
          <w:szCs w:val="22"/>
        </w:rPr>
        <w:t>.</w:t>
      </w:r>
      <w:r w:rsidR="0022544A">
        <w:rPr>
          <w:rFonts w:cs="Times New Roman"/>
          <w:noProof/>
          <w:sz w:val="22"/>
          <w:szCs w:val="22"/>
        </w:rPr>
        <w:t>5</w:t>
      </w:r>
      <w:r w:rsidR="0022770C">
        <w:rPr>
          <w:rFonts w:cs="Times New Roman"/>
          <w:noProof/>
          <w:sz w:val="22"/>
          <w:szCs w:val="22"/>
        </w:rPr>
        <w:t>3</w:t>
      </w:r>
      <w:r w:rsidRPr="00C359E2">
        <w:rPr>
          <w:rFonts w:cs="Times New Roman"/>
          <w:noProof/>
          <w:sz w:val="22"/>
          <w:szCs w:val="22"/>
        </w:rPr>
        <w:t xml:space="preserve"> p.m. il-Kumitat ġie sospiż u rriżuma fi</w:t>
      </w:r>
      <w:r w:rsidR="0022544A">
        <w:rPr>
          <w:rFonts w:cs="Times New Roman"/>
          <w:noProof/>
          <w:sz w:val="22"/>
          <w:szCs w:val="22"/>
        </w:rPr>
        <w:t>s</w:t>
      </w:r>
      <w:r w:rsidRPr="00C359E2">
        <w:rPr>
          <w:rFonts w:cs="Times New Roman"/>
          <w:noProof/>
          <w:sz w:val="22"/>
          <w:szCs w:val="22"/>
        </w:rPr>
        <w:t>-</w:t>
      </w:r>
      <w:r w:rsidR="0022544A">
        <w:rPr>
          <w:rFonts w:cs="Times New Roman"/>
          <w:noProof/>
          <w:sz w:val="22"/>
          <w:szCs w:val="22"/>
        </w:rPr>
        <w:t>6</w:t>
      </w:r>
      <w:r w:rsidRPr="00C359E2">
        <w:rPr>
          <w:rFonts w:cs="Times New Roman"/>
          <w:noProof/>
          <w:sz w:val="22"/>
          <w:szCs w:val="22"/>
        </w:rPr>
        <w:t>.</w:t>
      </w:r>
      <w:r w:rsidR="0022544A">
        <w:rPr>
          <w:rFonts w:cs="Times New Roman"/>
          <w:noProof/>
          <w:sz w:val="22"/>
          <w:szCs w:val="22"/>
        </w:rPr>
        <w:t>0</w:t>
      </w:r>
      <w:r w:rsidRPr="00C359E2">
        <w:rPr>
          <w:rFonts w:cs="Times New Roman"/>
          <w:noProof/>
          <w:sz w:val="22"/>
          <w:szCs w:val="22"/>
        </w:rPr>
        <w:t>5 p.m.</w:t>
      </w:r>
    </w:p>
    <w:p w14:paraId="7D0186FB" w14:textId="77777777" w:rsidR="009B6992" w:rsidRPr="009B6992" w:rsidRDefault="009B6992" w:rsidP="009B6992">
      <w:pPr>
        <w:jc w:val="both"/>
        <w:rPr>
          <w:rFonts w:cs="Times New Roman"/>
          <w:sz w:val="22"/>
          <w:szCs w:val="22"/>
        </w:rPr>
      </w:pPr>
    </w:p>
    <w:p w14:paraId="7EC14CDA" w14:textId="77777777" w:rsidR="00FC66A0" w:rsidRPr="009B6992" w:rsidRDefault="00FC66A0" w:rsidP="009B6992">
      <w:pPr>
        <w:jc w:val="both"/>
        <w:rPr>
          <w:rFonts w:cs="Times New Roman"/>
          <w:sz w:val="22"/>
          <w:szCs w:val="22"/>
          <w:lang w:val="mt-MT"/>
        </w:rPr>
      </w:pPr>
    </w:p>
    <w:p w14:paraId="10288B22" w14:textId="1475C13E" w:rsidR="00FC66A0" w:rsidRPr="009B6992" w:rsidRDefault="00FC66A0" w:rsidP="009B6992">
      <w:pPr>
        <w:jc w:val="both"/>
        <w:rPr>
          <w:rFonts w:eastAsia="Gungsuh" w:cs="Times New Roman"/>
          <w:sz w:val="22"/>
          <w:szCs w:val="22"/>
          <w:lang w:val="mt-MT"/>
        </w:rPr>
      </w:pPr>
      <w:r w:rsidRPr="009B6992">
        <w:rPr>
          <w:rFonts w:eastAsia="Arial Narrow" w:cs="Times New Roman"/>
          <w:b/>
          <w:bCs/>
          <w:sz w:val="22"/>
          <w:szCs w:val="22"/>
          <w:lang w:val="mt-MT"/>
        </w:rPr>
        <w:t>KLAWSOLA 1</w:t>
      </w:r>
    </w:p>
    <w:p w14:paraId="7E6E44E8" w14:textId="77777777" w:rsidR="00FC66A0" w:rsidRPr="009B6992" w:rsidRDefault="00FC66A0" w:rsidP="009B6992">
      <w:pPr>
        <w:jc w:val="both"/>
        <w:rPr>
          <w:rFonts w:cs="Times New Roman"/>
          <w:sz w:val="22"/>
          <w:szCs w:val="22"/>
          <w:lang w:val="mt-MT"/>
        </w:rPr>
      </w:pPr>
    </w:p>
    <w:p w14:paraId="675662E7" w14:textId="716B4D29" w:rsidR="00FC66A0" w:rsidRPr="009B6992" w:rsidRDefault="00FC66A0" w:rsidP="009B6992">
      <w:pPr>
        <w:jc w:val="both"/>
        <w:rPr>
          <w:rFonts w:cs="Times New Roman"/>
          <w:sz w:val="22"/>
          <w:szCs w:val="22"/>
          <w:lang w:val="mt-MT"/>
        </w:rPr>
      </w:pPr>
      <w:r w:rsidRPr="009B6992">
        <w:rPr>
          <w:rFonts w:cs="Times New Roman"/>
          <w:sz w:val="22"/>
          <w:szCs w:val="22"/>
          <w:lang w:val="mt-MT"/>
        </w:rPr>
        <w:t>Il-Ministru għall-Finanzi ressaq din l-Emenda “</w:t>
      </w:r>
      <w:r w:rsidR="0022770C">
        <w:rPr>
          <w:rFonts w:cs="Times New Roman"/>
          <w:sz w:val="22"/>
          <w:szCs w:val="22"/>
          <w:lang w:val="mt-MT"/>
        </w:rPr>
        <w:t>I</w:t>
      </w:r>
      <w:r w:rsidRPr="009B6992">
        <w:rPr>
          <w:rFonts w:cs="Times New Roman"/>
          <w:sz w:val="22"/>
          <w:szCs w:val="22"/>
          <w:lang w:val="mt-MT"/>
        </w:rPr>
        <w:t>”:</w:t>
      </w:r>
    </w:p>
    <w:p w14:paraId="781D2409" w14:textId="77777777" w:rsidR="00FC66A0" w:rsidRPr="009B6992" w:rsidRDefault="00FC66A0" w:rsidP="009B6992">
      <w:pPr>
        <w:jc w:val="both"/>
        <w:rPr>
          <w:rFonts w:cs="Times New Roman"/>
          <w:sz w:val="22"/>
          <w:szCs w:val="22"/>
          <w:lang w:val="mt-MT"/>
        </w:rPr>
      </w:pPr>
    </w:p>
    <w:p w14:paraId="10FC7199" w14:textId="64C8266C" w:rsidR="00FC66A0" w:rsidRPr="009B6992" w:rsidRDefault="00FC66A0" w:rsidP="009B6992">
      <w:pPr>
        <w:jc w:val="both"/>
        <w:rPr>
          <w:rFonts w:cs="Times New Roman"/>
          <w:b/>
          <w:bCs/>
          <w:noProof/>
          <w:sz w:val="22"/>
          <w:szCs w:val="22"/>
          <w:u w:val="single"/>
          <w:lang w:val="it-IT"/>
        </w:rPr>
      </w:pPr>
      <w:r w:rsidRPr="009B6992">
        <w:rPr>
          <w:rFonts w:cs="Times New Roman"/>
          <w:b/>
          <w:bCs/>
          <w:noProof/>
          <w:sz w:val="22"/>
          <w:szCs w:val="22"/>
          <w:u w:val="single"/>
          <w:lang w:val="it-IT"/>
        </w:rPr>
        <w:t>Klawsola 1</w:t>
      </w:r>
    </w:p>
    <w:p w14:paraId="3F9EA5AB" w14:textId="77777777" w:rsidR="00FC66A0" w:rsidRPr="009B6992" w:rsidRDefault="00FC66A0" w:rsidP="009B6992">
      <w:pPr>
        <w:jc w:val="both"/>
        <w:rPr>
          <w:rFonts w:cs="Times New Roman"/>
          <w:b/>
          <w:bCs/>
          <w:sz w:val="22"/>
          <w:szCs w:val="22"/>
          <w:lang w:val="mt-MT"/>
        </w:rPr>
      </w:pPr>
    </w:p>
    <w:p w14:paraId="3CCC2AC6" w14:textId="77777777" w:rsidR="00E8669B" w:rsidRPr="009B6992" w:rsidRDefault="00E8669B" w:rsidP="009B6992">
      <w:pPr>
        <w:jc w:val="both"/>
        <w:rPr>
          <w:rFonts w:cs="Times New Roman"/>
          <w:bCs/>
          <w:noProof/>
          <w:sz w:val="22"/>
          <w:szCs w:val="22"/>
          <w:lang w:val="mt-MT" w:eastAsia="en-GB"/>
        </w:rPr>
      </w:pPr>
      <w:r w:rsidRPr="009B6992">
        <w:rPr>
          <w:rFonts w:cs="Times New Roman"/>
          <w:bCs/>
          <w:noProof/>
          <w:sz w:val="22"/>
          <w:szCs w:val="22"/>
          <w:lang w:val="mt-MT" w:eastAsia="en-GB"/>
        </w:rPr>
        <w:t>Subartikolu (1) tal-klawsola 1 għandu jiġi sostitwit b’dan li  ġej:</w:t>
      </w:r>
    </w:p>
    <w:p w14:paraId="7F91BA21" w14:textId="77777777" w:rsidR="00E8669B" w:rsidRPr="009B6992" w:rsidRDefault="00E8669B" w:rsidP="009B6992">
      <w:pPr>
        <w:jc w:val="both"/>
        <w:rPr>
          <w:rFonts w:cs="Times New Roman"/>
          <w:bCs/>
          <w:noProof/>
          <w:sz w:val="22"/>
          <w:szCs w:val="22"/>
          <w:lang w:val="mt-MT" w:eastAsia="en-GB"/>
        </w:rPr>
      </w:pPr>
    </w:p>
    <w:p w14:paraId="149E79C7" w14:textId="2BCC28C0" w:rsidR="00E8669B" w:rsidRPr="009B6992" w:rsidRDefault="00E8669B"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“(1) It-titolu fil-qosor ta’ dan l-Att hu l-Att tal-2026 li jemenda L</w:t>
      </w:r>
      <w:r w:rsidRPr="009B6992">
        <w:rPr>
          <w:rFonts w:cs="Times New Roman"/>
          <w:bCs/>
          <w:noProof/>
          <w:sz w:val="22"/>
          <w:szCs w:val="22"/>
          <w:lang w:eastAsia="en-GB"/>
        </w:rPr>
        <w:t>iġijiet Varji relatati mal-Corporate Sustainability Reporting.</w:t>
      </w:r>
      <w:r w:rsidRPr="009B6992">
        <w:rPr>
          <w:rFonts w:cs="Times New Roman"/>
          <w:bCs/>
          <w:noProof/>
          <w:sz w:val="22"/>
          <w:szCs w:val="22"/>
          <w:lang w:val="mt-MT" w:eastAsia="en-GB"/>
        </w:rPr>
        <w:t>”.</w:t>
      </w:r>
    </w:p>
    <w:p w14:paraId="2F270759" w14:textId="77777777" w:rsidR="00B46402" w:rsidRDefault="00B46402" w:rsidP="009B6992">
      <w:pPr>
        <w:jc w:val="both"/>
        <w:rPr>
          <w:rFonts w:cs="Times New Roman"/>
          <w:b/>
          <w:noProof/>
          <w:sz w:val="22"/>
          <w:szCs w:val="22"/>
          <w:u w:val="single"/>
          <w:lang w:val="mt-MT" w:eastAsia="en-GB"/>
        </w:rPr>
      </w:pPr>
    </w:p>
    <w:p w14:paraId="62BD78BA" w14:textId="77777777" w:rsidR="00B46402" w:rsidRDefault="00B46402" w:rsidP="009B6992">
      <w:pPr>
        <w:jc w:val="both"/>
        <w:rPr>
          <w:rFonts w:cs="Times New Roman"/>
          <w:b/>
          <w:noProof/>
          <w:sz w:val="22"/>
          <w:szCs w:val="22"/>
          <w:u w:val="single"/>
          <w:lang w:val="mt-MT" w:eastAsia="en-GB"/>
        </w:rPr>
      </w:pPr>
    </w:p>
    <w:p w14:paraId="5A390169" w14:textId="19CD698A" w:rsidR="00E8669B" w:rsidRPr="009B6992" w:rsidRDefault="00E8669B" w:rsidP="009B6992">
      <w:pPr>
        <w:jc w:val="both"/>
        <w:rPr>
          <w:rFonts w:cs="Times New Roman"/>
          <w:b/>
          <w:noProof/>
          <w:sz w:val="22"/>
          <w:szCs w:val="22"/>
          <w:u w:val="single"/>
          <w:lang w:val="mt-MT" w:eastAsia="en-GB"/>
        </w:rPr>
      </w:pPr>
      <w:r w:rsidRPr="009B6992">
        <w:rPr>
          <w:rFonts w:cs="Times New Roman"/>
          <w:b/>
          <w:noProof/>
          <w:sz w:val="22"/>
          <w:szCs w:val="22"/>
          <w:u w:val="single"/>
          <w:lang w:val="mt-MT" w:eastAsia="en-GB"/>
        </w:rPr>
        <w:lastRenderedPageBreak/>
        <w:t>Clause 1</w:t>
      </w:r>
    </w:p>
    <w:p w14:paraId="57F7FE5F" w14:textId="77777777" w:rsidR="00E8669B" w:rsidRPr="009B6992" w:rsidRDefault="00E8669B" w:rsidP="009B6992">
      <w:pPr>
        <w:jc w:val="both"/>
        <w:rPr>
          <w:rFonts w:cs="Times New Roman"/>
          <w:b/>
          <w:noProof/>
          <w:sz w:val="22"/>
          <w:szCs w:val="22"/>
          <w:lang w:val="mt-MT" w:eastAsia="en-GB"/>
        </w:rPr>
      </w:pPr>
    </w:p>
    <w:p w14:paraId="5FE66B8F" w14:textId="77777777" w:rsidR="00E8669B" w:rsidRPr="009B6992" w:rsidRDefault="00E8669B" w:rsidP="009B6992">
      <w:pPr>
        <w:jc w:val="both"/>
        <w:rPr>
          <w:rFonts w:cs="Times New Roman"/>
          <w:bCs/>
          <w:noProof/>
          <w:sz w:val="22"/>
          <w:szCs w:val="22"/>
          <w:lang w:eastAsia="en-GB"/>
        </w:rPr>
      </w:pPr>
      <w:r w:rsidRPr="009B6992">
        <w:rPr>
          <w:rFonts w:cs="Times New Roman"/>
          <w:bCs/>
          <w:noProof/>
          <w:sz w:val="22"/>
          <w:szCs w:val="22"/>
          <w:lang w:eastAsia="en-GB"/>
        </w:rPr>
        <w:t>In the Maltese text only, sub-article (1) of clause 1 shall be substituted by the following:</w:t>
      </w:r>
    </w:p>
    <w:p w14:paraId="25B9401E" w14:textId="77777777" w:rsidR="00E8669B" w:rsidRPr="009B6992" w:rsidRDefault="00E8669B" w:rsidP="009B6992">
      <w:pPr>
        <w:jc w:val="both"/>
        <w:rPr>
          <w:rFonts w:cs="Times New Roman"/>
          <w:bCs/>
          <w:noProof/>
          <w:sz w:val="22"/>
          <w:szCs w:val="22"/>
          <w:lang w:eastAsia="en-GB"/>
        </w:rPr>
      </w:pPr>
    </w:p>
    <w:p w14:paraId="4EDD7958" w14:textId="18EF5D37" w:rsidR="00E8669B" w:rsidRPr="009B6992" w:rsidRDefault="00E8669B"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“(1) It-titolu fil-qosor ta’ dan l-Att hu l-Att tal-2026 li jemenda L</w:t>
      </w:r>
      <w:r w:rsidRPr="009B6992">
        <w:rPr>
          <w:rFonts w:cs="Times New Roman"/>
          <w:bCs/>
          <w:noProof/>
          <w:sz w:val="22"/>
          <w:szCs w:val="22"/>
          <w:lang w:eastAsia="en-GB"/>
        </w:rPr>
        <w:t>iġijiet Varji relatati mal-Corporate Sustainability Reporting.</w:t>
      </w:r>
      <w:r w:rsidRPr="009B6992">
        <w:rPr>
          <w:rFonts w:cs="Times New Roman"/>
          <w:bCs/>
          <w:noProof/>
          <w:sz w:val="22"/>
          <w:szCs w:val="22"/>
          <w:lang w:val="mt-MT" w:eastAsia="en-GB"/>
        </w:rPr>
        <w:t>”.</w:t>
      </w:r>
    </w:p>
    <w:p w14:paraId="2184F286" w14:textId="77777777" w:rsidR="00E8669B" w:rsidRDefault="00E8669B" w:rsidP="009B6992">
      <w:pPr>
        <w:jc w:val="both"/>
        <w:rPr>
          <w:rFonts w:eastAsiaTheme="minorHAnsi" w:cs="Times New Roman"/>
          <w:bCs/>
          <w:noProof/>
          <w:kern w:val="2"/>
          <w:sz w:val="22"/>
          <w:szCs w:val="22"/>
          <w:lang w:val="mt-MT" w:eastAsia="en-GB"/>
          <w14:ligatures w14:val="standardContextual"/>
        </w:rPr>
      </w:pPr>
    </w:p>
    <w:p w14:paraId="209E04A7" w14:textId="77777777" w:rsidR="0022544A" w:rsidRPr="009B6992" w:rsidRDefault="0022544A" w:rsidP="009B6992">
      <w:pPr>
        <w:jc w:val="both"/>
        <w:rPr>
          <w:rFonts w:eastAsiaTheme="minorHAnsi" w:cs="Times New Roman"/>
          <w:bCs/>
          <w:noProof/>
          <w:kern w:val="2"/>
          <w:sz w:val="22"/>
          <w:szCs w:val="22"/>
          <w:lang w:val="mt-MT" w:eastAsia="en-GB"/>
          <w14:ligatures w14:val="standardContextual"/>
        </w:rPr>
      </w:pPr>
    </w:p>
    <w:p w14:paraId="48514368" w14:textId="31114E45" w:rsidR="00E8669B" w:rsidRPr="009B6992" w:rsidRDefault="00E8669B" w:rsidP="009B6992">
      <w:pPr>
        <w:jc w:val="both"/>
        <w:rPr>
          <w:rFonts w:cs="Times New Roman"/>
          <w:sz w:val="22"/>
          <w:szCs w:val="22"/>
          <w:lang w:val="mt-MT"/>
        </w:rPr>
      </w:pPr>
      <w:r w:rsidRPr="009B6992">
        <w:rPr>
          <w:rFonts w:eastAsia="Arial Narrow" w:cs="Times New Roman"/>
          <w:sz w:val="22"/>
          <w:szCs w:val="22"/>
          <w:lang w:val="mt-MT"/>
        </w:rPr>
        <w:t xml:space="preserve">L-Emenda “I” għaddiet nem. con. </w:t>
      </w:r>
    </w:p>
    <w:p w14:paraId="7093C8F1" w14:textId="77777777" w:rsidR="00E8669B" w:rsidRPr="009B6992" w:rsidRDefault="00E8669B" w:rsidP="009B6992">
      <w:pPr>
        <w:jc w:val="both"/>
        <w:rPr>
          <w:rFonts w:eastAsia="Arial Narrow" w:cs="Times New Roman"/>
          <w:sz w:val="22"/>
          <w:szCs w:val="22"/>
          <w:lang w:val="mt-MT"/>
        </w:rPr>
      </w:pPr>
    </w:p>
    <w:p w14:paraId="7090AF6C" w14:textId="763384BB" w:rsidR="00E8669B" w:rsidRPr="009B6992" w:rsidRDefault="00E8669B" w:rsidP="009B6992">
      <w:pPr>
        <w:jc w:val="both"/>
        <w:rPr>
          <w:rFonts w:cs="Times New Roman"/>
          <w:sz w:val="22"/>
          <w:szCs w:val="22"/>
          <w:lang w:val="mt-MT" w:eastAsia="en-US"/>
        </w:rPr>
      </w:pPr>
      <w:r w:rsidRPr="009B6992">
        <w:rPr>
          <w:rFonts w:cs="Times New Roman"/>
          <w:b/>
          <w:bCs/>
          <w:sz w:val="22"/>
          <w:szCs w:val="22"/>
          <w:lang w:val="mt-MT" w:eastAsia="en-US"/>
        </w:rPr>
        <w:t>KLAWSOLA 1</w:t>
      </w:r>
      <w:r w:rsidRPr="009B6992">
        <w:rPr>
          <w:rFonts w:cs="Times New Roman"/>
          <w:sz w:val="22"/>
          <w:szCs w:val="22"/>
          <w:lang w:val="mt-MT" w:eastAsia="en-US"/>
        </w:rPr>
        <w:t>, kif emendata, għaddiet nem. con. u kienet ordnata ssir parti mill-Abbozz ta’ Liġi.</w:t>
      </w:r>
    </w:p>
    <w:p w14:paraId="79A6B565" w14:textId="77777777" w:rsidR="00E8669B" w:rsidRPr="009B6992" w:rsidRDefault="00E8669B" w:rsidP="009B6992">
      <w:pPr>
        <w:jc w:val="both"/>
        <w:rPr>
          <w:rFonts w:cs="Times New Roman"/>
          <w:sz w:val="22"/>
          <w:szCs w:val="22"/>
          <w:lang w:val="mt-MT"/>
        </w:rPr>
      </w:pPr>
    </w:p>
    <w:p w14:paraId="0B89EAF1" w14:textId="77777777" w:rsidR="00E8669B" w:rsidRPr="009B6992" w:rsidRDefault="00E8669B" w:rsidP="009B6992">
      <w:pPr>
        <w:jc w:val="both"/>
        <w:rPr>
          <w:rFonts w:cs="Times New Roman"/>
          <w:sz w:val="22"/>
          <w:szCs w:val="22"/>
          <w:lang w:val="mt-MT"/>
        </w:rPr>
      </w:pPr>
    </w:p>
    <w:p w14:paraId="5CA81583" w14:textId="1ED8CCC0" w:rsidR="00FC66A0" w:rsidRPr="009B6992" w:rsidRDefault="00E8669B" w:rsidP="009B6992">
      <w:pPr>
        <w:jc w:val="both"/>
        <w:rPr>
          <w:rFonts w:cs="Times New Roman"/>
          <w:b/>
          <w:bCs/>
          <w:sz w:val="22"/>
          <w:szCs w:val="22"/>
          <w:lang w:val="mt-MT"/>
        </w:rPr>
      </w:pPr>
      <w:r w:rsidRPr="009B6992">
        <w:rPr>
          <w:rFonts w:cs="Times New Roman"/>
          <w:b/>
          <w:bCs/>
          <w:sz w:val="22"/>
          <w:szCs w:val="22"/>
          <w:lang w:val="mt-MT"/>
        </w:rPr>
        <w:t>IT-TITOLU</w:t>
      </w:r>
    </w:p>
    <w:p w14:paraId="0E82B256" w14:textId="77777777" w:rsidR="00E8669B" w:rsidRPr="009B6992" w:rsidRDefault="00E8669B" w:rsidP="009B6992">
      <w:pPr>
        <w:jc w:val="both"/>
        <w:rPr>
          <w:rFonts w:cs="Times New Roman"/>
          <w:b/>
          <w:bCs/>
          <w:sz w:val="22"/>
          <w:szCs w:val="22"/>
          <w:lang w:val="mt-MT"/>
        </w:rPr>
      </w:pPr>
    </w:p>
    <w:p w14:paraId="3E01EC12" w14:textId="79206B85" w:rsidR="00E8669B" w:rsidRPr="009B6992" w:rsidRDefault="00E8669B" w:rsidP="009B6992">
      <w:pPr>
        <w:jc w:val="both"/>
        <w:rPr>
          <w:rFonts w:cs="Times New Roman"/>
          <w:sz w:val="22"/>
          <w:szCs w:val="22"/>
          <w:lang w:val="mt-MT"/>
        </w:rPr>
      </w:pPr>
      <w:r w:rsidRPr="009B6992">
        <w:rPr>
          <w:rFonts w:cs="Times New Roman"/>
          <w:sz w:val="22"/>
          <w:szCs w:val="22"/>
          <w:lang w:val="mt-MT"/>
        </w:rPr>
        <w:t>Il-Ministru għall-Finanzi ressaq din l-Emenda “J”:</w:t>
      </w:r>
    </w:p>
    <w:p w14:paraId="6ACA502B" w14:textId="77777777" w:rsidR="00E8669B" w:rsidRPr="009B6992" w:rsidRDefault="00E8669B" w:rsidP="009B6992">
      <w:pPr>
        <w:jc w:val="both"/>
        <w:rPr>
          <w:rFonts w:cs="Times New Roman"/>
          <w:sz w:val="22"/>
          <w:szCs w:val="22"/>
          <w:lang w:val="mt-MT"/>
        </w:rPr>
      </w:pPr>
    </w:p>
    <w:p w14:paraId="6E07D84D" w14:textId="500E51E6" w:rsidR="00E8669B" w:rsidRPr="009B6992" w:rsidRDefault="00E8669B" w:rsidP="009B6992">
      <w:pPr>
        <w:jc w:val="both"/>
        <w:rPr>
          <w:rFonts w:cs="Times New Roman"/>
          <w:b/>
          <w:bCs/>
          <w:noProof/>
          <w:sz w:val="22"/>
          <w:szCs w:val="22"/>
          <w:u w:val="single"/>
          <w:lang w:val="it-IT"/>
        </w:rPr>
      </w:pPr>
      <w:r w:rsidRPr="009B6992">
        <w:rPr>
          <w:rFonts w:cs="Times New Roman"/>
          <w:b/>
          <w:bCs/>
          <w:noProof/>
          <w:sz w:val="22"/>
          <w:szCs w:val="22"/>
          <w:u w:val="single"/>
          <w:lang w:val="it-IT"/>
        </w:rPr>
        <w:t>Titolu</w:t>
      </w:r>
    </w:p>
    <w:p w14:paraId="7191FCDD" w14:textId="77777777" w:rsidR="00E8669B" w:rsidRPr="009B6992" w:rsidRDefault="00E8669B" w:rsidP="009B6992">
      <w:pPr>
        <w:jc w:val="both"/>
        <w:rPr>
          <w:rFonts w:cs="Times New Roman"/>
          <w:b/>
          <w:bCs/>
          <w:noProof/>
          <w:sz w:val="22"/>
          <w:szCs w:val="22"/>
          <w:u w:val="single"/>
          <w:lang w:val="it-IT"/>
        </w:rPr>
      </w:pPr>
    </w:p>
    <w:p w14:paraId="3B4B9D8B" w14:textId="0ECFB2DE" w:rsidR="00E8669B" w:rsidRPr="009B6992" w:rsidRDefault="00E8669B" w:rsidP="009B6992">
      <w:pPr>
        <w:jc w:val="both"/>
        <w:rPr>
          <w:rFonts w:cs="Times New Roman"/>
          <w:bCs/>
          <w:noProof/>
          <w:sz w:val="22"/>
          <w:szCs w:val="22"/>
          <w:lang w:val="it-IT" w:eastAsia="en-GB"/>
        </w:rPr>
      </w:pPr>
      <w:r w:rsidRPr="009B6992">
        <w:rPr>
          <w:rFonts w:cs="Times New Roman"/>
          <w:bCs/>
          <w:noProof/>
          <w:sz w:val="22"/>
          <w:szCs w:val="22"/>
          <w:lang w:val="mt-MT" w:eastAsia="en-GB"/>
        </w:rPr>
        <w:t>It-titolu għandu jiġi</w:t>
      </w:r>
      <w:r w:rsidRPr="009B6992">
        <w:rPr>
          <w:rFonts w:cs="Times New Roman"/>
          <w:bCs/>
          <w:noProof/>
          <w:sz w:val="22"/>
          <w:szCs w:val="22"/>
          <w:lang w:val="it-IT" w:eastAsia="en-GB"/>
        </w:rPr>
        <w:t xml:space="preserve"> </w:t>
      </w:r>
      <w:r w:rsidRPr="009B6992">
        <w:rPr>
          <w:rFonts w:cs="Times New Roman"/>
          <w:bCs/>
          <w:noProof/>
          <w:sz w:val="22"/>
          <w:szCs w:val="22"/>
          <w:lang w:val="mt-MT" w:eastAsia="en-GB"/>
        </w:rPr>
        <w:t>sostitwit b’dan li</w:t>
      </w:r>
      <w:r w:rsidRPr="009B6992">
        <w:rPr>
          <w:rFonts w:cs="Times New Roman"/>
          <w:bCs/>
          <w:noProof/>
          <w:sz w:val="22"/>
          <w:szCs w:val="22"/>
          <w:lang w:val="it-IT" w:eastAsia="en-GB"/>
        </w:rPr>
        <w:t xml:space="preserve"> ġej:</w:t>
      </w:r>
    </w:p>
    <w:p w14:paraId="5EE7B3BD" w14:textId="77777777" w:rsidR="00E8669B" w:rsidRPr="009B6992" w:rsidRDefault="00E8669B" w:rsidP="009B6992">
      <w:pPr>
        <w:jc w:val="both"/>
        <w:rPr>
          <w:rFonts w:cs="Times New Roman"/>
          <w:bCs/>
          <w:noProof/>
          <w:sz w:val="22"/>
          <w:szCs w:val="22"/>
          <w:lang w:val="mt-MT" w:eastAsia="en-GB"/>
        </w:rPr>
      </w:pPr>
    </w:p>
    <w:p w14:paraId="79E7361E" w14:textId="3DDC37DF" w:rsidR="00E8669B" w:rsidRPr="009B6992" w:rsidRDefault="00E8669B"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“Att sabiex jemenda Liġijiet Varji relatati </w:t>
      </w:r>
      <w:r w:rsidRPr="009B6992">
        <w:rPr>
          <w:rFonts w:cs="Times New Roman"/>
          <w:bCs/>
          <w:noProof/>
          <w:sz w:val="22"/>
          <w:szCs w:val="22"/>
          <w:lang w:eastAsia="en-GB"/>
        </w:rPr>
        <w:t>mal-Corporate Sustainability Reporting.</w:t>
      </w:r>
      <w:r w:rsidRPr="009B6992">
        <w:rPr>
          <w:rFonts w:cs="Times New Roman"/>
          <w:bCs/>
          <w:noProof/>
          <w:sz w:val="22"/>
          <w:szCs w:val="22"/>
          <w:lang w:val="mt-MT" w:eastAsia="en-GB"/>
        </w:rPr>
        <w:t>”.</w:t>
      </w:r>
    </w:p>
    <w:p w14:paraId="3DDF1411" w14:textId="77777777" w:rsidR="00E8669B" w:rsidRPr="009B6992" w:rsidRDefault="00E8669B" w:rsidP="009B6992">
      <w:pPr>
        <w:jc w:val="both"/>
        <w:rPr>
          <w:rFonts w:cs="Times New Roman"/>
          <w:b/>
          <w:noProof/>
          <w:sz w:val="22"/>
          <w:szCs w:val="22"/>
          <w:lang w:val="mt-MT" w:eastAsia="en-GB"/>
        </w:rPr>
      </w:pPr>
    </w:p>
    <w:p w14:paraId="3211B601" w14:textId="7F6F07DD" w:rsidR="00E8669B" w:rsidRPr="009B6992" w:rsidRDefault="00E8669B" w:rsidP="009B6992">
      <w:pPr>
        <w:jc w:val="both"/>
        <w:rPr>
          <w:rFonts w:cs="Times New Roman"/>
          <w:b/>
          <w:noProof/>
          <w:sz w:val="22"/>
          <w:szCs w:val="22"/>
          <w:u w:val="single"/>
          <w:lang w:val="mt-MT" w:eastAsia="en-GB"/>
        </w:rPr>
      </w:pPr>
      <w:r w:rsidRPr="009B6992">
        <w:rPr>
          <w:rFonts w:cs="Times New Roman"/>
          <w:b/>
          <w:noProof/>
          <w:sz w:val="22"/>
          <w:szCs w:val="22"/>
          <w:u w:val="single"/>
          <w:lang w:val="mt-MT" w:eastAsia="en-GB"/>
        </w:rPr>
        <w:t>Title</w:t>
      </w:r>
    </w:p>
    <w:p w14:paraId="6C80186E" w14:textId="77777777" w:rsidR="00E8669B" w:rsidRPr="009B6992" w:rsidRDefault="00E8669B" w:rsidP="009B6992">
      <w:pPr>
        <w:jc w:val="both"/>
        <w:rPr>
          <w:rFonts w:cs="Times New Roman"/>
          <w:b/>
          <w:noProof/>
          <w:sz w:val="22"/>
          <w:szCs w:val="22"/>
          <w:lang w:val="mt-MT" w:eastAsia="en-GB"/>
        </w:rPr>
      </w:pPr>
    </w:p>
    <w:p w14:paraId="09362C86" w14:textId="5F1A4B82" w:rsidR="00E8669B" w:rsidRPr="009B6992" w:rsidRDefault="00E8669B" w:rsidP="009B6992">
      <w:pPr>
        <w:jc w:val="both"/>
        <w:rPr>
          <w:rFonts w:cs="Times New Roman"/>
          <w:bCs/>
          <w:noProof/>
          <w:sz w:val="22"/>
          <w:szCs w:val="22"/>
          <w:lang w:eastAsia="en-GB"/>
        </w:rPr>
      </w:pPr>
      <w:r w:rsidRPr="009B6992">
        <w:rPr>
          <w:rFonts w:cs="Times New Roman"/>
          <w:bCs/>
          <w:noProof/>
          <w:sz w:val="22"/>
          <w:szCs w:val="22"/>
          <w:lang w:eastAsia="en-GB"/>
        </w:rPr>
        <w:t>In the Maltese text only, the title shall be substituted by the following:</w:t>
      </w:r>
    </w:p>
    <w:p w14:paraId="7E56CE31" w14:textId="77777777" w:rsidR="00E8669B" w:rsidRPr="009B6992" w:rsidRDefault="00E8669B" w:rsidP="009B6992">
      <w:pPr>
        <w:jc w:val="both"/>
        <w:rPr>
          <w:rFonts w:cs="Times New Roman"/>
          <w:bCs/>
          <w:noProof/>
          <w:sz w:val="22"/>
          <w:szCs w:val="22"/>
          <w:lang w:eastAsia="en-GB"/>
        </w:rPr>
      </w:pPr>
    </w:p>
    <w:p w14:paraId="633132DF" w14:textId="094B77B9" w:rsidR="00E8669B" w:rsidRPr="009B6992" w:rsidRDefault="00E8669B" w:rsidP="009B6992">
      <w:pPr>
        <w:pStyle w:val="ListParagraph"/>
        <w:ind w:left="0"/>
        <w:jc w:val="both"/>
        <w:rPr>
          <w:rFonts w:cs="Times New Roman"/>
          <w:bCs/>
          <w:noProof/>
          <w:sz w:val="22"/>
          <w:szCs w:val="22"/>
          <w:lang w:val="mt-MT" w:eastAsia="en-GB"/>
        </w:rPr>
      </w:pPr>
      <w:r w:rsidRPr="009B6992">
        <w:rPr>
          <w:rFonts w:cs="Times New Roman"/>
          <w:bCs/>
          <w:noProof/>
          <w:sz w:val="22"/>
          <w:szCs w:val="22"/>
          <w:lang w:val="mt-MT" w:eastAsia="en-GB"/>
        </w:rPr>
        <w:t xml:space="preserve">“Att sabiex jemenda Liġijiet Varji relatati </w:t>
      </w:r>
      <w:r w:rsidRPr="009B6992">
        <w:rPr>
          <w:rFonts w:cs="Times New Roman"/>
          <w:bCs/>
          <w:noProof/>
          <w:sz w:val="22"/>
          <w:szCs w:val="22"/>
          <w:lang w:eastAsia="en-GB"/>
        </w:rPr>
        <w:t>mal-Corporate Sustainability Reporting.</w:t>
      </w:r>
      <w:r w:rsidRPr="009B6992">
        <w:rPr>
          <w:rFonts w:cs="Times New Roman"/>
          <w:bCs/>
          <w:noProof/>
          <w:sz w:val="22"/>
          <w:szCs w:val="22"/>
          <w:lang w:val="mt-MT" w:eastAsia="en-GB"/>
        </w:rPr>
        <w:t>”.</w:t>
      </w:r>
    </w:p>
    <w:p w14:paraId="717985A0" w14:textId="77777777" w:rsidR="00E8669B" w:rsidRPr="009B6992" w:rsidRDefault="00E8669B" w:rsidP="009B6992">
      <w:pPr>
        <w:jc w:val="both"/>
        <w:rPr>
          <w:rFonts w:eastAsiaTheme="minorHAnsi" w:cs="Times New Roman"/>
          <w:bCs/>
          <w:noProof/>
          <w:kern w:val="2"/>
          <w:sz w:val="22"/>
          <w:szCs w:val="22"/>
          <w:lang w:val="mt-MT" w:eastAsia="en-GB"/>
          <w14:ligatures w14:val="standardContextual"/>
        </w:rPr>
      </w:pPr>
    </w:p>
    <w:p w14:paraId="2D49B397" w14:textId="77777777" w:rsidR="00E8669B" w:rsidRPr="009B6992" w:rsidRDefault="00E8669B" w:rsidP="009B6992">
      <w:pPr>
        <w:jc w:val="both"/>
        <w:rPr>
          <w:rFonts w:eastAsia="Arial Narrow" w:cs="Times New Roman"/>
          <w:sz w:val="22"/>
          <w:szCs w:val="22"/>
          <w:lang w:val="mt-MT"/>
        </w:rPr>
      </w:pPr>
    </w:p>
    <w:p w14:paraId="77921F27" w14:textId="5262535F" w:rsidR="00E8669B" w:rsidRPr="009B6992" w:rsidRDefault="00E8669B" w:rsidP="009B6992">
      <w:pPr>
        <w:jc w:val="both"/>
        <w:rPr>
          <w:rFonts w:cs="Times New Roman"/>
          <w:sz w:val="22"/>
          <w:szCs w:val="22"/>
          <w:lang w:val="mt-MT"/>
        </w:rPr>
      </w:pPr>
      <w:r w:rsidRPr="009B6992">
        <w:rPr>
          <w:rFonts w:eastAsia="Arial Narrow" w:cs="Times New Roman"/>
          <w:sz w:val="22"/>
          <w:szCs w:val="22"/>
          <w:lang w:val="mt-MT"/>
        </w:rPr>
        <w:t>L-Emenda “</w:t>
      </w:r>
      <w:r w:rsidR="0022544A">
        <w:rPr>
          <w:rFonts w:eastAsia="Arial Narrow" w:cs="Times New Roman"/>
          <w:sz w:val="22"/>
          <w:szCs w:val="22"/>
          <w:lang w:val="mt-MT"/>
        </w:rPr>
        <w:t>J</w:t>
      </w:r>
      <w:r w:rsidRPr="009B6992">
        <w:rPr>
          <w:rFonts w:eastAsia="Arial Narrow" w:cs="Times New Roman"/>
          <w:sz w:val="22"/>
          <w:szCs w:val="22"/>
          <w:lang w:val="mt-MT"/>
        </w:rPr>
        <w:t xml:space="preserve">” għaddiet nem. con. </w:t>
      </w:r>
    </w:p>
    <w:p w14:paraId="3BC2098A" w14:textId="77777777" w:rsidR="00E8669B" w:rsidRPr="009B6992" w:rsidRDefault="00E8669B" w:rsidP="009B6992">
      <w:pPr>
        <w:jc w:val="both"/>
        <w:rPr>
          <w:rFonts w:eastAsia="Arial Narrow" w:cs="Times New Roman"/>
          <w:sz w:val="22"/>
          <w:szCs w:val="22"/>
          <w:lang w:val="mt-MT"/>
        </w:rPr>
      </w:pPr>
    </w:p>
    <w:p w14:paraId="1DF4BC0A" w14:textId="017ACD15" w:rsidR="00E8669B" w:rsidRPr="009B6992" w:rsidRDefault="00E8669B" w:rsidP="009B6992">
      <w:pPr>
        <w:jc w:val="both"/>
        <w:rPr>
          <w:rFonts w:cs="Times New Roman"/>
          <w:sz w:val="22"/>
          <w:szCs w:val="22"/>
          <w:lang w:val="mt-MT" w:eastAsia="en-US"/>
        </w:rPr>
      </w:pPr>
      <w:r w:rsidRPr="009B6992">
        <w:rPr>
          <w:rFonts w:cs="Times New Roman"/>
          <w:b/>
          <w:bCs/>
          <w:sz w:val="22"/>
          <w:szCs w:val="22"/>
          <w:lang w:val="mt-MT" w:eastAsia="en-US"/>
        </w:rPr>
        <w:t>IT-TITOLU</w:t>
      </w:r>
      <w:r w:rsidRPr="009B6992">
        <w:rPr>
          <w:rFonts w:cs="Times New Roman"/>
          <w:sz w:val="22"/>
          <w:szCs w:val="22"/>
          <w:lang w:val="mt-MT" w:eastAsia="en-US"/>
        </w:rPr>
        <w:t>, kif emendat, għadda nem. con. u kien ordnat isir parti mill-Abbozz ta’ Liġi.</w:t>
      </w:r>
    </w:p>
    <w:p w14:paraId="50DE9B5B" w14:textId="77777777" w:rsidR="00E8669B" w:rsidRPr="009B6992" w:rsidRDefault="00E8669B" w:rsidP="009B6992">
      <w:pPr>
        <w:jc w:val="both"/>
        <w:rPr>
          <w:rFonts w:cs="Times New Roman"/>
          <w:sz w:val="22"/>
          <w:szCs w:val="22"/>
          <w:lang w:val="mt-MT"/>
        </w:rPr>
      </w:pPr>
    </w:p>
    <w:p w14:paraId="06FAD617" w14:textId="77777777" w:rsidR="00E8669B" w:rsidRPr="009B6992" w:rsidRDefault="00E8669B" w:rsidP="009B6992">
      <w:pPr>
        <w:jc w:val="both"/>
        <w:rPr>
          <w:rFonts w:cs="Times New Roman"/>
          <w:sz w:val="22"/>
          <w:szCs w:val="22"/>
          <w:lang w:val="mt-MT"/>
        </w:rPr>
      </w:pPr>
    </w:p>
    <w:p w14:paraId="49D1B505" w14:textId="1279DF54" w:rsidR="00E8669B" w:rsidRPr="009B6992" w:rsidRDefault="00E8669B" w:rsidP="009B6992">
      <w:pPr>
        <w:jc w:val="both"/>
        <w:rPr>
          <w:rFonts w:cs="Times New Roman"/>
          <w:sz w:val="22"/>
          <w:szCs w:val="22"/>
          <w:lang w:val="mt-MT"/>
        </w:rPr>
      </w:pPr>
      <w:r w:rsidRPr="009B6992">
        <w:rPr>
          <w:rFonts w:cs="Times New Roman"/>
          <w:sz w:val="22"/>
          <w:szCs w:val="22"/>
          <w:lang w:val="mt-MT"/>
        </w:rPr>
        <w:t>Fuq mozzjoni tal-Ministru għall-Finanzi l-Kumitat qabel li jawtorizza lill-Iskrivan tal-Kamra biex jikkoreġi xi żbalji tal-ortografija, jagħmel ir-rinumerazzjoni meħtieġa u xi emendi żgħar li jista’ jkun hemm bżonn.</w:t>
      </w:r>
    </w:p>
    <w:p w14:paraId="0D1A5AA9" w14:textId="77777777" w:rsidR="00E8669B" w:rsidRPr="009B6992" w:rsidRDefault="00E8669B" w:rsidP="009B6992">
      <w:pPr>
        <w:jc w:val="both"/>
        <w:rPr>
          <w:rFonts w:cs="Times New Roman"/>
          <w:sz w:val="22"/>
          <w:szCs w:val="22"/>
          <w:lang w:val="mt-MT"/>
        </w:rPr>
      </w:pPr>
    </w:p>
    <w:p w14:paraId="7FCBC2C7" w14:textId="0F273E83" w:rsidR="00E8669B" w:rsidRPr="009B6992" w:rsidRDefault="00E8669B" w:rsidP="009B6992">
      <w:pPr>
        <w:jc w:val="both"/>
        <w:rPr>
          <w:rFonts w:cs="Times New Roman"/>
          <w:sz w:val="22"/>
          <w:szCs w:val="22"/>
          <w:lang w:val="mt-MT"/>
        </w:rPr>
      </w:pPr>
      <w:r w:rsidRPr="009B6992">
        <w:rPr>
          <w:rFonts w:cs="Times New Roman"/>
          <w:sz w:val="22"/>
          <w:szCs w:val="22"/>
          <w:lang w:val="mt-MT"/>
        </w:rPr>
        <w:t>Il-Kumitat qabel ukoll li l-President tal-Kumitat għandu jirrapporta lill-Kamra li l-Abbozz ta’ Liġi msejjaħ “</w:t>
      </w:r>
      <w:r w:rsidRPr="009B6992">
        <w:rPr>
          <w:rFonts w:cs="Times New Roman"/>
          <w:bCs/>
          <w:noProof/>
          <w:sz w:val="22"/>
          <w:szCs w:val="22"/>
          <w:lang w:val="mt-MT" w:eastAsia="en-GB"/>
        </w:rPr>
        <w:t xml:space="preserve">Att sabiex jemenda Liġijiet Varji relatati </w:t>
      </w:r>
      <w:r w:rsidRPr="005E51BF">
        <w:rPr>
          <w:rFonts w:cs="Times New Roman"/>
          <w:bCs/>
          <w:noProof/>
          <w:sz w:val="22"/>
          <w:szCs w:val="22"/>
          <w:lang w:val="mt-MT" w:eastAsia="en-GB"/>
        </w:rPr>
        <w:t>mal-Corporate Sustainability Reporting</w:t>
      </w:r>
      <w:r w:rsidRPr="009B6992">
        <w:rPr>
          <w:rFonts w:cs="Times New Roman"/>
          <w:sz w:val="22"/>
          <w:szCs w:val="22"/>
          <w:lang w:val="mt-MT"/>
        </w:rPr>
        <w:t>” għadda mill-istadju tal-Kumitat b’emendi.</w:t>
      </w:r>
    </w:p>
    <w:p w14:paraId="46FC40E2" w14:textId="77777777" w:rsidR="00E8669B" w:rsidRPr="009B6992" w:rsidRDefault="00E8669B" w:rsidP="009B6992">
      <w:pPr>
        <w:suppressAutoHyphens w:val="0"/>
        <w:autoSpaceDE w:val="0"/>
        <w:autoSpaceDN w:val="0"/>
        <w:adjustRightInd w:val="0"/>
        <w:jc w:val="both"/>
        <w:rPr>
          <w:rFonts w:cs="Times New Roman"/>
          <w:sz w:val="22"/>
          <w:szCs w:val="22"/>
          <w:lang w:val="mt-MT"/>
        </w:rPr>
      </w:pPr>
    </w:p>
    <w:p w14:paraId="1F85428A" w14:textId="7179B63A" w:rsidR="00E8669B" w:rsidRPr="009B6992" w:rsidRDefault="00E8669B" w:rsidP="009B6992">
      <w:pPr>
        <w:jc w:val="both"/>
        <w:rPr>
          <w:rFonts w:cs="Times New Roman"/>
          <w:sz w:val="22"/>
          <w:szCs w:val="22"/>
          <w:lang w:val="mt-MT"/>
        </w:rPr>
      </w:pPr>
      <w:r w:rsidRPr="009B6992">
        <w:rPr>
          <w:rFonts w:cs="Times New Roman"/>
          <w:sz w:val="22"/>
          <w:szCs w:val="22"/>
          <w:lang w:val="mt-MT"/>
        </w:rPr>
        <w:t>Fis-6.10 p.m. id-diskussjoni fi stadju ta’ Kumitat ta’ dan l-Abbozz ta’ Liġi ġiet konkluża u l-Kumitat aġġorna.</w:t>
      </w:r>
    </w:p>
    <w:p w14:paraId="565662A7" w14:textId="77777777" w:rsidR="00E8669B" w:rsidRPr="009B6992" w:rsidRDefault="00E8669B" w:rsidP="009B6992">
      <w:pPr>
        <w:jc w:val="both"/>
        <w:rPr>
          <w:rFonts w:cs="Times New Roman"/>
          <w:b/>
          <w:bCs/>
          <w:sz w:val="22"/>
          <w:szCs w:val="22"/>
          <w:lang w:val="mt-MT"/>
        </w:rPr>
      </w:pPr>
    </w:p>
    <w:p w14:paraId="2C29E5A2" w14:textId="77777777" w:rsidR="00E8669B" w:rsidRPr="009B6992" w:rsidRDefault="00E8669B" w:rsidP="009B6992">
      <w:pPr>
        <w:jc w:val="both"/>
        <w:rPr>
          <w:rFonts w:cs="Times New Roman"/>
          <w:b/>
          <w:bCs/>
          <w:sz w:val="22"/>
          <w:szCs w:val="22"/>
          <w:lang w:val="mt-MT"/>
        </w:rPr>
      </w:pPr>
    </w:p>
    <w:p w14:paraId="5E5B48FF" w14:textId="77777777" w:rsidR="00E8669B" w:rsidRPr="009B6992" w:rsidRDefault="00E8669B" w:rsidP="009B6992">
      <w:pPr>
        <w:tabs>
          <w:tab w:val="left" w:pos="5670"/>
        </w:tabs>
        <w:jc w:val="both"/>
        <w:rPr>
          <w:rFonts w:cs="Times New Roman"/>
          <w:sz w:val="22"/>
          <w:szCs w:val="22"/>
          <w:lang w:val="fi-FI"/>
        </w:rPr>
      </w:pPr>
      <w:r w:rsidRPr="009B6992">
        <w:rPr>
          <w:rFonts w:cs="Times New Roman"/>
          <w:b/>
          <w:bCs/>
          <w:sz w:val="22"/>
          <w:szCs w:val="22"/>
          <w:lang w:val="mt-MT"/>
        </w:rPr>
        <w:tab/>
      </w:r>
      <w:r w:rsidRPr="009B6992">
        <w:rPr>
          <w:rFonts w:cs="Times New Roman"/>
          <w:b/>
          <w:bCs/>
          <w:sz w:val="22"/>
          <w:szCs w:val="22"/>
          <w:lang w:val="fi-FI"/>
        </w:rPr>
        <w:t>RITA MELI</w:t>
      </w:r>
    </w:p>
    <w:p w14:paraId="6F0C53F9" w14:textId="77777777" w:rsidR="00E8669B" w:rsidRPr="009B6992" w:rsidRDefault="00E8669B" w:rsidP="009B6992">
      <w:pPr>
        <w:tabs>
          <w:tab w:val="left" w:pos="5670"/>
        </w:tabs>
        <w:jc w:val="both"/>
        <w:rPr>
          <w:rFonts w:cs="Times New Roman"/>
          <w:sz w:val="22"/>
          <w:szCs w:val="22"/>
          <w:lang w:val="fi-FI"/>
        </w:rPr>
      </w:pPr>
      <w:r w:rsidRPr="009B6992">
        <w:rPr>
          <w:rFonts w:cs="Times New Roman"/>
          <w:b/>
          <w:bCs/>
          <w:sz w:val="22"/>
          <w:szCs w:val="22"/>
          <w:lang w:val="fi-FI"/>
        </w:rPr>
        <w:tab/>
        <w:t>SKRIVANA TAL-KUMITAT</w:t>
      </w:r>
    </w:p>
    <w:p w14:paraId="0C818046" w14:textId="77777777" w:rsidR="00E8669B" w:rsidRPr="009B6992" w:rsidRDefault="00E8669B" w:rsidP="009B6992">
      <w:pPr>
        <w:tabs>
          <w:tab w:val="left" w:pos="5670"/>
        </w:tabs>
        <w:jc w:val="both"/>
        <w:rPr>
          <w:rFonts w:cs="Times New Roman"/>
          <w:b/>
          <w:sz w:val="22"/>
          <w:szCs w:val="22"/>
          <w:lang w:val="fi-FI"/>
        </w:rPr>
      </w:pPr>
      <w:r w:rsidRPr="009B6992">
        <w:rPr>
          <w:rFonts w:cs="Times New Roman"/>
          <w:b/>
          <w:sz w:val="22"/>
          <w:szCs w:val="22"/>
          <w:lang w:val="fi-FI"/>
        </w:rPr>
        <w:t>KONFERMATI</w:t>
      </w:r>
    </w:p>
    <w:p w14:paraId="5F22AA9C" w14:textId="77777777" w:rsidR="00E8669B" w:rsidRPr="009B6992" w:rsidRDefault="00E8669B" w:rsidP="009B6992">
      <w:pPr>
        <w:tabs>
          <w:tab w:val="left" w:pos="5670"/>
        </w:tabs>
        <w:jc w:val="both"/>
        <w:rPr>
          <w:rFonts w:cs="Times New Roman"/>
          <w:b/>
          <w:sz w:val="22"/>
          <w:szCs w:val="22"/>
          <w:lang w:val="fi-FI"/>
        </w:rPr>
      </w:pPr>
    </w:p>
    <w:p w14:paraId="573B8AE5" w14:textId="77777777" w:rsidR="00E8669B" w:rsidRDefault="00E8669B" w:rsidP="009B6992">
      <w:pPr>
        <w:tabs>
          <w:tab w:val="left" w:pos="6237"/>
        </w:tabs>
        <w:jc w:val="both"/>
        <w:rPr>
          <w:rFonts w:cs="Times New Roman"/>
          <w:b/>
          <w:sz w:val="22"/>
          <w:szCs w:val="22"/>
          <w:lang w:val="fi-FI"/>
        </w:rPr>
      </w:pPr>
    </w:p>
    <w:p w14:paraId="057E00FB" w14:textId="77777777" w:rsidR="00B46402" w:rsidRPr="009B6992" w:rsidRDefault="00B46402" w:rsidP="009B6992">
      <w:pPr>
        <w:tabs>
          <w:tab w:val="left" w:pos="6237"/>
        </w:tabs>
        <w:jc w:val="both"/>
        <w:rPr>
          <w:rFonts w:cs="Times New Roman"/>
          <w:b/>
          <w:sz w:val="22"/>
          <w:szCs w:val="22"/>
          <w:lang w:val="fi-FI"/>
        </w:rPr>
      </w:pPr>
    </w:p>
    <w:p w14:paraId="224C5F51" w14:textId="77777777" w:rsidR="00E8669B" w:rsidRPr="009B6992" w:rsidRDefault="00E8669B" w:rsidP="009B6992">
      <w:pPr>
        <w:tabs>
          <w:tab w:val="left" w:pos="5670"/>
        </w:tabs>
        <w:jc w:val="both"/>
        <w:rPr>
          <w:rFonts w:cs="Times New Roman"/>
          <w:b/>
          <w:sz w:val="22"/>
          <w:szCs w:val="22"/>
          <w:lang w:val="it-IT"/>
        </w:rPr>
      </w:pPr>
      <w:r w:rsidRPr="009B6992">
        <w:rPr>
          <w:rFonts w:cs="Times New Roman"/>
          <w:b/>
          <w:sz w:val="22"/>
          <w:szCs w:val="22"/>
          <w:lang w:val="fi-FI"/>
        </w:rPr>
        <w:tab/>
      </w:r>
      <w:r w:rsidRPr="009B6992">
        <w:rPr>
          <w:rFonts w:cs="Times New Roman"/>
          <w:b/>
          <w:sz w:val="22"/>
          <w:szCs w:val="22"/>
          <w:lang w:val="it-IT"/>
        </w:rPr>
        <w:t>ONOR. MICHAEL FARRUGIA</w:t>
      </w:r>
    </w:p>
    <w:p w14:paraId="66F15E05" w14:textId="77777777" w:rsidR="00E8669B" w:rsidRDefault="00E8669B" w:rsidP="009B6992">
      <w:pPr>
        <w:tabs>
          <w:tab w:val="left" w:pos="5670"/>
        </w:tabs>
        <w:jc w:val="both"/>
        <w:rPr>
          <w:rFonts w:cs="Times New Roman"/>
          <w:b/>
          <w:sz w:val="22"/>
          <w:szCs w:val="22"/>
          <w:lang w:val="en-GB"/>
        </w:rPr>
      </w:pPr>
      <w:r w:rsidRPr="009B6992">
        <w:rPr>
          <w:rFonts w:cs="Times New Roman"/>
          <w:b/>
          <w:sz w:val="22"/>
          <w:szCs w:val="22"/>
          <w:lang w:val="en-GB"/>
        </w:rPr>
        <w:tab/>
        <w:t>CHAIRMAN TAL-KUMITAT</w:t>
      </w:r>
    </w:p>
    <w:sectPr w:rsidR="00E86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ornado">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64342"/>
    <w:multiLevelType w:val="hybridMultilevel"/>
    <w:tmpl w:val="C05AC084"/>
    <w:lvl w:ilvl="0" w:tplc="0BFE59F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778611EF"/>
    <w:multiLevelType w:val="hybridMultilevel"/>
    <w:tmpl w:val="4448EDAA"/>
    <w:lvl w:ilvl="0" w:tplc="2C0C4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961950">
    <w:abstractNumId w:val="0"/>
  </w:num>
  <w:num w:numId="2" w16cid:durableId="157031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6B"/>
    <w:rsid w:val="00066E2F"/>
    <w:rsid w:val="00076948"/>
    <w:rsid w:val="000B13FD"/>
    <w:rsid w:val="000F0EDE"/>
    <w:rsid w:val="000F3524"/>
    <w:rsid w:val="001358B7"/>
    <w:rsid w:val="001F1736"/>
    <w:rsid w:val="0022544A"/>
    <w:rsid w:val="0022770C"/>
    <w:rsid w:val="00415C4D"/>
    <w:rsid w:val="004233D9"/>
    <w:rsid w:val="00463312"/>
    <w:rsid w:val="004653FC"/>
    <w:rsid w:val="00582699"/>
    <w:rsid w:val="005D639B"/>
    <w:rsid w:val="005E51BF"/>
    <w:rsid w:val="005F639A"/>
    <w:rsid w:val="006413F0"/>
    <w:rsid w:val="006B1FAB"/>
    <w:rsid w:val="007E0F55"/>
    <w:rsid w:val="007E254A"/>
    <w:rsid w:val="0081146B"/>
    <w:rsid w:val="008263D8"/>
    <w:rsid w:val="00832FB0"/>
    <w:rsid w:val="00850AF5"/>
    <w:rsid w:val="009B6992"/>
    <w:rsid w:val="009C4607"/>
    <w:rsid w:val="009E6629"/>
    <w:rsid w:val="00A45BAA"/>
    <w:rsid w:val="00AF0E8A"/>
    <w:rsid w:val="00B46402"/>
    <w:rsid w:val="00B77449"/>
    <w:rsid w:val="00C83D7B"/>
    <w:rsid w:val="00E31D68"/>
    <w:rsid w:val="00E4609F"/>
    <w:rsid w:val="00E8669B"/>
    <w:rsid w:val="00EB056A"/>
    <w:rsid w:val="00ED11FE"/>
    <w:rsid w:val="00F5203D"/>
    <w:rsid w:val="00F803A0"/>
    <w:rsid w:val="00FC66A0"/>
    <w:rsid w:val="00FD0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77A3"/>
  <w15:chartTrackingRefBased/>
  <w15:docId w15:val="{A135CDFF-03A0-4762-890B-86B74839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FD"/>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811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4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4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4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4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46B"/>
    <w:rPr>
      <w:rFonts w:eastAsiaTheme="majorEastAsia" w:cstheme="majorBidi"/>
      <w:color w:val="272727" w:themeColor="text1" w:themeTint="D8"/>
    </w:rPr>
  </w:style>
  <w:style w:type="paragraph" w:styleId="Title">
    <w:name w:val="Title"/>
    <w:basedOn w:val="Normal"/>
    <w:next w:val="Normal"/>
    <w:link w:val="TitleChar"/>
    <w:uiPriority w:val="10"/>
    <w:qFormat/>
    <w:rsid w:val="008114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46B"/>
    <w:pPr>
      <w:spacing w:before="160"/>
      <w:jc w:val="center"/>
    </w:pPr>
    <w:rPr>
      <w:i/>
      <w:iCs/>
      <w:color w:val="404040" w:themeColor="text1" w:themeTint="BF"/>
    </w:rPr>
  </w:style>
  <w:style w:type="character" w:customStyle="1" w:styleId="QuoteChar">
    <w:name w:val="Quote Char"/>
    <w:basedOn w:val="DefaultParagraphFont"/>
    <w:link w:val="Quote"/>
    <w:uiPriority w:val="29"/>
    <w:rsid w:val="0081146B"/>
    <w:rPr>
      <w:i/>
      <w:iCs/>
      <w:color w:val="404040" w:themeColor="text1" w:themeTint="BF"/>
    </w:rPr>
  </w:style>
  <w:style w:type="paragraph" w:styleId="ListParagraph">
    <w:name w:val="List Paragraph"/>
    <w:basedOn w:val="Normal"/>
    <w:uiPriority w:val="99"/>
    <w:qFormat/>
    <w:rsid w:val="0081146B"/>
    <w:pPr>
      <w:ind w:left="720"/>
      <w:contextualSpacing/>
    </w:pPr>
  </w:style>
  <w:style w:type="character" w:styleId="IntenseEmphasis">
    <w:name w:val="Intense Emphasis"/>
    <w:basedOn w:val="DefaultParagraphFont"/>
    <w:uiPriority w:val="21"/>
    <w:qFormat/>
    <w:rsid w:val="0081146B"/>
    <w:rPr>
      <w:i/>
      <w:iCs/>
      <w:color w:val="0F4761" w:themeColor="accent1" w:themeShade="BF"/>
    </w:rPr>
  </w:style>
  <w:style w:type="paragraph" w:styleId="IntenseQuote">
    <w:name w:val="Intense Quote"/>
    <w:basedOn w:val="Normal"/>
    <w:next w:val="Normal"/>
    <w:link w:val="IntenseQuoteChar"/>
    <w:uiPriority w:val="30"/>
    <w:qFormat/>
    <w:rsid w:val="00811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46B"/>
    <w:rPr>
      <w:i/>
      <w:iCs/>
      <w:color w:val="0F4761" w:themeColor="accent1" w:themeShade="BF"/>
    </w:rPr>
  </w:style>
  <w:style w:type="character" w:styleId="IntenseReference">
    <w:name w:val="Intense Reference"/>
    <w:basedOn w:val="DefaultParagraphFont"/>
    <w:uiPriority w:val="32"/>
    <w:qFormat/>
    <w:rsid w:val="0081146B"/>
    <w:rPr>
      <w:b/>
      <w:bCs/>
      <w:smallCaps/>
      <w:color w:val="0F4761" w:themeColor="accent1" w:themeShade="BF"/>
      <w:spacing w:val="5"/>
    </w:rPr>
  </w:style>
  <w:style w:type="paragraph" w:styleId="BodyText">
    <w:name w:val="Body Text"/>
    <w:basedOn w:val="Normal"/>
    <w:link w:val="BodyTextChar"/>
    <w:rsid w:val="000B13FD"/>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rsid w:val="000B13FD"/>
    <w:rPr>
      <w:rFonts w:ascii="Tornado" w:eastAsia="Batang" w:hAnsi="Tornado"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7</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9</cp:revision>
  <dcterms:created xsi:type="dcterms:W3CDTF">2026-02-19T06:50:00Z</dcterms:created>
  <dcterms:modified xsi:type="dcterms:W3CDTF">2026-03-17T09:18:00Z</dcterms:modified>
</cp:coreProperties>
</file>